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31"/>
        <w:gridCol w:w="2518"/>
        <w:gridCol w:w="583"/>
        <w:gridCol w:w="2490"/>
        <w:gridCol w:w="121"/>
        <w:gridCol w:w="1257"/>
        <w:gridCol w:w="551"/>
        <w:gridCol w:w="291"/>
        <w:gridCol w:w="485"/>
      </w:tblGrid>
      <w:tr w:rsidR="00187A0E" w:rsidRPr="00DC063A" w:rsidTr="00CC7A2E">
        <w:trPr>
          <w:trHeight w:val="1410"/>
        </w:trPr>
        <w:tc>
          <w:tcPr>
            <w:tcW w:w="2302" w:type="pct"/>
            <w:gridSpan w:val="3"/>
            <w:vMerge w:val="restart"/>
          </w:tcPr>
          <w:p w:rsidR="00187A0E" w:rsidRDefault="00187A0E" w:rsidP="00187A0E"/>
          <w:p w:rsidR="00187A0E" w:rsidRPr="00DC063A" w:rsidRDefault="00767B58" w:rsidP="00DC063A">
            <w:pPr>
              <w:spacing w:before="0"/>
              <w:rPr>
                <w:sz w:val="14"/>
                <w:szCs w:val="14"/>
              </w:rPr>
            </w:pPr>
            <w:r>
              <w:rPr>
                <w:noProof/>
                <w:sz w:val="14"/>
                <w:szCs w:val="14"/>
                <w:lang w:val="bg-BG" w:eastAsia="bg-BG"/>
              </w:rPr>
              <w:drawing>
                <wp:inline distT="0" distB="0" distL="0" distR="0" wp14:anchorId="45576163" wp14:editId="45576164">
                  <wp:extent cx="2524125" cy="971550"/>
                  <wp:effectExtent l="19050" t="0" r="9525" b="0"/>
                  <wp:docPr id="1" name="Picture 1" descr="ContourGlobal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urGlobal_ENG"/>
                          <pic:cNvPicPr>
                            <a:picLocks noChangeAspect="1" noChangeArrowheads="1"/>
                          </pic:cNvPicPr>
                        </pic:nvPicPr>
                        <pic:blipFill>
                          <a:blip r:embed="rId11" cstate="print"/>
                          <a:srcRect/>
                          <a:stretch>
                            <a:fillRect/>
                          </a:stretch>
                        </pic:blipFill>
                        <pic:spPr bwMode="auto">
                          <a:xfrm>
                            <a:off x="0" y="0"/>
                            <a:ext cx="2524125" cy="971550"/>
                          </a:xfrm>
                          <a:prstGeom prst="rect">
                            <a:avLst/>
                          </a:prstGeom>
                          <a:noFill/>
                          <a:ln w="9525">
                            <a:noFill/>
                            <a:miter lim="800000"/>
                            <a:headEnd/>
                            <a:tailEnd/>
                          </a:ln>
                        </pic:spPr>
                      </pic:pic>
                    </a:graphicData>
                  </a:graphic>
                </wp:inline>
              </w:drawing>
            </w:r>
          </w:p>
        </w:tc>
        <w:tc>
          <w:tcPr>
            <w:tcW w:w="2698" w:type="pct"/>
            <w:gridSpan w:val="6"/>
            <w:shd w:val="clear" w:color="auto" w:fill="auto"/>
            <w:vAlign w:val="center"/>
          </w:tcPr>
          <w:p w:rsidR="00515D5A" w:rsidRPr="0082043F" w:rsidRDefault="008473E4" w:rsidP="00DC063A">
            <w:pPr>
              <w:jc w:val="center"/>
              <w:rPr>
                <w:rFonts w:asciiTheme="minorHAnsi" w:hAnsiTheme="minorHAnsi"/>
                <w:b/>
                <w:sz w:val="22"/>
                <w:szCs w:val="22"/>
                <w:lang w:val="en-GB"/>
              </w:rPr>
            </w:pPr>
            <w:r w:rsidRPr="0082043F">
              <w:rPr>
                <w:rFonts w:asciiTheme="minorHAnsi" w:hAnsiTheme="minorHAnsi"/>
                <w:b/>
                <w:sz w:val="22"/>
                <w:szCs w:val="22"/>
                <w:lang w:val="bg-BG"/>
              </w:rPr>
              <w:t>Техническ</w:t>
            </w:r>
            <w:r w:rsidRPr="0082043F">
              <w:rPr>
                <w:rFonts w:asciiTheme="minorHAnsi" w:hAnsiTheme="minorHAnsi"/>
                <w:b/>
                <w:sz w:val="22"/>
                <w:szCs w:val="22"/>
                <w:lang w:val="en-US"/>
              </w:rPr>
              <w:t xml:space="preserve">a </w:t>
            </w:r>
            <w:r w:rsidRPr="0082043F">
              <w:rPr>
                <w:rFonts w:asciiTheme="minorHAnsi" w:hAnsiTheme="minorHAnsi"/>
                <w:b/>
                <w:sz w:val="22"/>
                <w:szCs w:val="22"/>
                <w:lang w:val="bg-BG"/>
              </w:rPr>
              <w:t>спецификация</w:t>
            </w:r>
          </w:p>
        </w:tc>
      </w:tr>
      <w:tr w:rsidR="00CD6CCB" w:rsidRPr="00430E39" w:rsidTr="00CC7A2E">
        <w:trPr>
          <w:trHeight w:val="129"/>
        </w:trPr>
        <w:tc>
          <w:tcPr>
            <w:tcW w:w="2302" w:type="pct"/>
            <w:gridSpan w:val="3"/>
            <w:vMerge/>
            <w:tcBorders>
              <w:bottom w:val="single" w:sz="4" w:space="0" w:color="auto"/>
            </w:tcBorders>
          </w:tcPr>
          <w:p w:rsidR="00BC76CA" w:rsidRPr="00DC063A" w:rsidRDefault="00BC76CA" w:rsidP="00187A0E">
            <w:pPr>
              <w:rPr>
                <w:noProof/>
                <w:lang w:val="en-GB"/>
              </w:rPr>
            </w:pPr>
          </w:p>
        </w:tc>
        <w:tc>
          <w:tcPr>
            <w:tcW w:w="1356" w:type="pct"/>
            <w:gridSpan w:val="2"/>
            <w:tcBorders>
              <w:bottom w:val="single" w:sz="4" w:space="0" w:color="auto"/>
            </w:tcBorders>
            <w:shd w:val="clear" w:color="auto" w:fill="auto"/>
          </w:tcPr>
          <w:p w:rsidR="005D22D7" w:rsidRPr="00201BFC" w:rsidRDefault="005D22D7" w:rsidP="005D22D7">
            <w:pPr>
              <w:rPr>
                <w:b/>
                <w:color w:val="FF0000"/>
                <w:sz w:val="24"/>
                <w:lang w:val="bg-BG"/>
              </w:rPr>
            </w:pPr>
          </w:p>
        </w:tc>
        <w:tc>
          <w:tcPr>
            <w:tcW w:w="653" w:type="pct"/>
            <w:tcBorders>
              <w:bottom w:val="single" w:sz="4" w:space="0" w:color="auto"/>
            </w:tcBorders>
            <w:shd w:val="clear" w:color="auto" w:fill="auto"/>
            <w:vAlign w:val="center"/>
          </w:tcPr>
          <w:p w:rsidR="00BC76CA" w:rsidRPr="00DC063A" w:rsidRDefault="00BC76CA" w:rsidP="00D334F8">
            <w:pPr>
              <w:rPr>
                <w:sz w:val="16"/>
                <w:szCs w:val="16"/>
              </w:rPr>
            </w:pPr>
            <w:r w:rsidRPr="00DC063A">
              <w:rPr>
                <w:sz w:val="16"/>
                <w:szCs w:val="16"/>
                <w:lang w:val="bg-BG"/>
              </w:rPr>
              <w:t>Страница</w:t>
            </w:r>
            <w:r w:rsidRPr="00DC063A">
              <w:rPr>
                <w:sz w:val="16"/>
                <w:szCs w:val="16"/>
              </w:rPr>
              <w:br/>
            </w:r>
          </w:p>
        </w:tc>
        <w:tc>
          <w:tcPr>
            <w:tcW w:w="286" w:type="pct"/>
            <w:tcBorders>
              <w:bottom w:val="single" w:sz="4" w:space="0" w:color="auto"/>
            </w:tcBorders>
            <w:shd w:val="clear" w:color="auto" w:fill="auto"/>
            <w:vAlign w:val="center"/>
          </w:tcPr>
          <w:p w:rsidR="00BC76CA" w:rsidRPr="00DC063A" w:rsidRDefault="00E44572" w:rsidP="00DC063A">
            <w:pPr>
              <w:jc w:val="center"/>
              <w:rPr>
                <w:b/>
                <w:szCs w:val="20"/>
              </w:rPr>
            </w:pPr>
            <w:r>
              <w:rPr>
                <w:b/>
                <w:szCs w:val="20"/>
              </w:rPr>
              <w:fldChar w:fldCharType="begin"/>
            </w:r>
            <w:r w:rsidR="00CD6CCB">
              <w:rPr>
                <w:b/>
                <w:szCs w:val="20"/>
              </w:rPr>
              <w:instrText xml:space="preserve"> PAGE   \* MERGEFORMAT </w:instrText>
            </w:r>
            <w:r>
              <w:rPr>
                <w:b/>
                <w:szCs w:val="20"/>
              </w:rPr>
              <w:fldChar w:fldCharType="separate"/>
            </w:r>
            <w:r w:rsidR="00EE0C26">
              <w:rPr>
                <w:b/>
                <w:noProof/>
                <w:szCs w:val="20"/>
              </w:rPr>
              <w:t>1</w:t>
            </w:r>
            <w:r>
              <w:rPr>
                <w:b/>
                <w:szCs w:val="20"/>
              </w:rPr>
              <w:fldChar w:fldCharType="end"/>
            </w:r>
          </w:p>
        </w:tc>
        <w:tc>
          <w:tcPr>
            <w:tcW w:w="151" w:type="pct"/>
            <w:tcBorders>
              <w:bottom w:val="single" w:sz="4" w:space="0" w:color="auto"/>
            </w:tcBorders>
            <w:shd w:val="clear" w:color="auto" w:fill="auto"/>
            <w:vAlign w:val="center"/>
          </w:tcPr>
          <w:p w:rsidR="00BC76CA" w:rsidRPr="00CD6CCB" w:rsidRDefault="00BC76CA" w:rsidP="00D334F8">
            <w:pPr>
              <w:rPr>
                <w:sz w:val="16"/>
                <w:szCs w:val="16"/>
                <w:lang w:val="bg-BG"/>
              </w:rPr>
            </w:pPr>
            <w:r w:rsidRPr="00DC063A">
              <w:rPr>
                <w:sz w:val="16"/>
                <w:szCs w:val="16"/>
                <w:lang w:val="bg-BG"/>
              </w:rPr>
              <w:t>от</w:t>
            </w:r>
          </w:p>
        </w:tc>
        <w:tc>
          <w:tcPr>
            <w:tcW w:w="252" w:type="pct"/>
            <w:tcBorders>
              <w:bottom w:val="single" w:sz="4" w:space="0" w:color="auto"/>
            </w:tcBorders>
            <w:shd w:val="clear" w:color="auto" w:fill="auto"/>
            <w:vAlign w:val="center"/>
          </w:tcPr>
          <w:p w:rsidR="00BC76CA" w:rsidRPr="0099666B" w:rsidRDefault="0099666B" w:rsidP="007045F7">
            <w:pPr>
              <w:rPr>
                <w:b/>
                <w:szCs w:val="20"/>
                <w:lang w:val="bg-BG"/>
              </w:rPr>
            </w:pPr>
            <w:r>
              <w:rPr>
                <w:b/>
                <w:szCs w:val="20"/>
                <w:lang w:val="bg-BG"/>
              </w:rPr>
              <w:t>5</w:t>
            </w:r>
          </w:p>
        </w:tc>
      </w:tr>
      <w:tr w:rsidR="00520244" w:rsidTr="00CC7A2E">
        <w:trPr>
          <w:cantSplit/>
          <w:trHeight w:val="1206"/>
        </w:trPr>
        <w:tc>
          <w:tcPr>
            <w:tcW w:w="691" w:type="pct"/>
            <w:tcBorders>
              <w:bottom w:val="single" w:sz="4" w:space="0" w:color="auto"/>
            </w:tcBorders>
          </w:tcPr>
          <w:p w:rsidR="00520244" w:rsidRPr="00DC063A" w:rsidRDefault="005B1DEF" w:rsidP="00DC063A">
            <w:pPr>
              <w:spacing w:before="120"/>
              <w:rPr>
                <w:noProof/>
                <w:sz w:val="16"/>
                <w:szCs w:val="16"/>
              </w:rPr>
            </w:pPr>
            <w:r>
              <w:rPr>
                <w:noProof/>
                <w:sz w:val="16"/>
                <w:szCs w:val="16"/>
                <w:lang w:val="bg-BG"/>
              </w:rPr>
              <w:t>Предмет</w:t>
            </w:r>
            <w:r w:rsidR="00520244" w:rsidRPr="00DC063A">
              <w:rPr>
                <w:noProof/>
                <w:sz w:val="16"/>
                <w:szCs w:val="16"/>
              </w:rPr>
              <w:br/>
            </w:r>
          </w:p>
        </w:tc>
        <w:tc>
          <w:tcPr>
            <w:tcW w:w="4309" w:type="pct"/>
            <w:gridSpan w:val="8"/>
            <w:tcBorders>
              <w:bottom w:val="single" w:sz="4" w:space="0" w:color="auto"/>
            </w:tcBorders>
          </w:tcPr>
          <w:p w:rsidR="00520244" w:rsidRPr="00427A29" w:rsidRDefault="00FA7038" w:rsidP="00427A29">
            <w:pPr>
              <w:spacing w:before="120"/>
              <w:ind w:left="283" w:hanging="283"/>
              <w:jc w:val="center"/>
              <w:rPr>
                <w:rFonts w:asciiTheme="minorHAnsi" w:hAnsiTheme="minorHAnsi"/>
                <w:b/>
                <w:sz w:val="28"/>
                <w:szCs w:val="28"/>
                <w:lang w:val="bg-BG"/>
              </w:rPr>
            </w:pPr>
            <w:r>
              <w:rPr>
                <w:rFonts w:asciiTheme="minorHAnsi" w:hAnsiTheme="minorHAnsi"/>
                <w:b/>
                <w:sz w:val="28"/>
                <w:szCs w:val="28"/>
                <w:lang w:val="bg-BG"/>
              </w:rPr>
              <w:t xml:space="preserve">Доставка на </w:t>
            </w:r>
            <w:r w:rsidR="00A80504">
              <w:rPr>
                <w:rFonts w:asciiTheme="minorHAnsi" w:hAnsiTheme="minorHAnsi"/>
                <w:b/>
                <w:sz w:val="28"/>
                <w:szCs w:val="28"/>
                <w:lang w:val="bg-BG"/>
              </w:rPr>
              <w:t>Акумулаторни батерии</w:t>
            </w:r>
          </w:p>
        </w:tc>
      </w:tr>
      <w:tr w:rsidR="00187A0E" w:rsidRPr="00DC063A" w:rsidTr="00CC7A2E">
        <w:trPr>
          <w:cantSplit/>
          <w:trHeight w:val="4803"/>
        </w:trPr>
        <w:tc>
          <w:tcPr>
            <w:tcW w:w="691" w:type="pct"/>
            <w:tcBorders>
              <w:top w:val="single" w:sz="4" w:space="0" w:color="auto"/>
            </w:tcBorders>
          </w:tcPr>
          <w:p w:rsidR="00187A0E" w:rsidRPr="00DC063A" w:rsidRDefault="00CC71AD" w:rsidP="00DC063A">
            <w:pPr>
              <w:spacing w:before="120"/>
              <w:rPr>
                <w:noProof/>
                <w:sz w:val="16"/>
                <w:szCs w:val="16"/>
              </w:rPr>
            </w:pPr>
            <w:r w:rsidRPr="00DC063A">
              <w:rPr>
                <w:noProof/>
                <w:sz w:val="16"/>
                <w:szCs w:val="16"/>
                <w:lang w:val="bg-BG"/>
              </w:rPr>
              <w:t xml:space="preserve">Наименование </w:t>
            </w:r>
            <w:r w:rsidR="00BC76CA" w:rsidRPr="00DC063A">
              <w:rPr>
                <w:noProof/>
                <w:sz w:val="16"/>
                <w:szCs w:val="16"/>
              </w:rPr>
              <w:br/>
            </w:r>
          </w:p>
        </w:tc>
        <w:tc>
          <w:tcPr>
            <w:tcW w:w="4309" w:type="pct"/>
            <w:gridSpan w:val="8"/>
            <w:tcBorders>
              <w:top w:val="single" w:sz="4" w:space="0" w:color="auto"/>
            </w:tcBorders>
          </w:tcPr>
          <w:p w:rsidR="00CD6CCB" w:rsidRPr="0082043F" w:rsidRDefault="00CC71AD" w:rsidP="00CD6CCB">
            <w:pPr>
              <w:ind w:left="283" w:hanging="283"/>
              <w:jc w:val="center"/>
              <w:rPr>
                <w:rFonts w:asciiTheme="minorHAnsi" w:hAnsiTheme="minorHAnsi"/>
                <w:b/>
                <w:sz w:val="24"/>
                <w:lang w:val="bg-BG"/>
              </w:rPr>
            </w:pPr>
            <w:r w:rsidRPr="0082043F">
              <w:rPr>
                <w:rFonts w:asciiTheme="minorHAnsi" w:hAnsiTheme="minorHAnsi"/>
                <w:b/>
                <w:sz w:val="24"/>
                <w:lang w:val="bg-BG"/>
              </w:rPr>
              <w:t>ТЕХНИЧЕСКА СПЕЦИФИКАЦИЯ</w:t>
            </w:r>
          </w:p>
          <w:p w:rsidR="00CD6CCB" w:rsidRPr="0082043F" w:rsidRDefault="00201BFC" w:rsidP="00CD6CCB">
            <w:pPr>
              <w:jc w:val="center"/>
              <w:rPr>
                <w:rFonts w:asciiTheme="minorHAnsi" w:hAnsiTheme="minorHAnsi"/>
                <w:sz w:val="24"/>
                <w:lang w:val="bg-BG"/>
              </w:rPr>
            </w:pPr>
            <w:r w:rsidRPr="0082043F">
              <w:rPr>
                <w:rFonts w:asciiTheme="minorHAnsi" w:hAnsiTheme="minorHAnsi"/>
                <w:sz w:val="24"/>
                <w:lang w:val="bg-BG"/>
              </w:rPr>
              <w:t xml:space="preserve">за </w:t>
            </w:r>
          </w:p>
          <w:p w:rsidR="00CD6CCB" w:rsidRPr="006112D6" w:rsidRDefault="006112D6" w:rsidP="006112D6">
            <w:pPr>
              <w:jc w:val="center"/>
              <w:rPr>
                <w:rFonts w:asciiTheme="minorHAnsi" w:hAnsiTheme="minorHAnsi"/>
                <w:sz w:val="24"/>
                <w:lang w:val="bg-BG"/>
              </w:rPr>
            </w:pPr>
            <w:r>
              <w:rPr>
                <w:rFonts w:asciiTheme="minorHAnsi" w:hAnsiTheme="minorHAnsi"/>
                <w:sz w:val="24"/>
                <w:lang w:val="bg-BG"/>
              </w:rPr>
              <w:t>Д</w:t>
            </w:r>
            <w:r w:rsidR="00201BFC" w:rsidRPr="0082043F">
              <w:rPr>
                <w:rFonts w:asciiTheme="minorHAnsi" w:hAnsiTheme="minorHAnsi"/>
                <w:sz w:val="24"/>
                <w:lang w:val="bg-BG"/>
              </w:rPr>
              <w:t>оставка на</w:t>
            </w:r>
            <w:r>
              <w:rPr>
                <w:rFonts w:asciiTheme="minorHAnsi" w:hAnsiTheme="minorHAnsi"/>
                <w:sz w:val="24"/>
                <w:lang w:val="bg-BG"/>
              </w:rPr>
              <w:t xml:space="preserve"> а</w:t>
            </w:r>
            <w:r w:rsidR="00332E40">
              <w:rPr>
                <w:rFonts w:asciiTheme="minorHAnsi" w:hAnsiTheme="minorHAnsi"/>
                <w:sz w:val="24"/>
                <w:lang w:val="bg-BG"/>
              </w:rPr>
              <w:t>кумулаторни батерии</w:t>
            </w:r>
            <w:r w:rsidR="00A80504">
              <w:rPr>
                <w:rFonts w:asciiTheme="minorHAnsi" w:hAnsiTheme="minorHAnsi"/>
                <w:sz w:val="24"/>
                <w:lang w:val="bg-BG"/>
              </w:rPr>
              <w:t xml:space="preserve"> </w:t>
            </w:r>
            <w:r w:rsidR="00C507D6">
              <w:rPr>
                <w:rFonts w:asciiTheme="minorHAnsi" w:hAnsiTheme="minorHAnsi"/>
                <w:sz w:val="24"/>
                <w:lang w:val="en-US"/>
              </w:rPr>
              <w:t xml:space="preserve"> </w:t>
            </w:r>
          </w:p>
        </w:tc>
      </w:tr>
      <w:tr w:rsidR="0099666B" w:rsidTr="00CC7A2E">
        <w:trPr>
          <w:trHeight w:val="988"/>
        </w:trPr>
        <w:tc>
          <w:tcPr>
            <w:tcW w:w="691" w:type="pct"/>
            <w:vMerge w:val="restart"/>
            <w:shd w:val="clear" w:color="auto" w:fill="auto"/>
            <w:vAlign w:val="center"/>
          </w:tcPr>
          <w:p w:rsidR="0099666B" w:rsidRPr="0099666B" w:rsidRDefault="0094335B" w:rsidP="0094335B">
            <w:pPr>
              <w:jc w:val="center"/>
              <w:rPr>
                <w:rFonts w:asciiTheme="minorHAnsi" w:hAnsiTheme="minorHAnsi"/>
                <w:b/>
                <w:color w:val="FF0000"/>
                <w:szCs w:val="20"/>
                <w:lang w:val="bg-BG"/>
              </w:rPr>
            </w:pPr>
            <w:r>
              <w:rPr>
                <w:rFonts w:asciiTheme="minorHAnsi" w:hAnsiTheme="minorHAnsi"/>
                <w:szCs w:val="20"/>
                <w:lang w:val="bg-BG"/>
              </w:rPr>
              <w:t>2</w:t>
            </w:r>
            <w:r w:rsidR="00332E40">
              <w:rPr>
                <w:rFonts w:asciiTheme="minorHAnsi" w:hAnsiTheme="minorHAnsi"/>
                <w:szCs w:val="20"/>
                <w:lang w:val="bg-BG"/>
              </w:rPr>
              <w:t>9.0</w:t>
            </w:r>
            <w:r>
              <w:rPr>
                <w:rFonts w:asciiTheme="minorHAnsi" w:hAnsiTheme="minorHAnsi"/>
                <w:szCs w:val="20"/>
                <w:lang w:val="bg-BG"/>
              </w:rPr>
              <w:t>4</w:t>
            </w:r>
            <w:r w:rsidR="00332E40">
              <w:rPr>
                <w:rFonts w:asciiTheme="minorHAnsi" w:hAnsiTheme="minorHAnsi"/>
                <w:szCs w:val="20"/>
                <w:lang w:val="bg-BG"/>
              </w:rPr>
              <w:t>.2015</w:t>
            </w:r>
          </w:p>
        </w:tc>
        <w:tc>
          <w:tcPr>
            <w:tcW w:w="1308" w:type="pct"/>
            <w:shd w:val="clear" w:color="auto" w:fill="auto"/>
          </w:tcPr>
          <w:p w:rsidR="0099666B" w:rsidRPr="0099666B" w:rsidRDefault="0099666B" w:rsidP="00187A0E">
            <w:pPr>
              <w:rPr>
                <w:rFonts w:asciiTheme="minorHAnsi" w:hAnsiTheme="minorHAnsi"/>
                <w:b/>
                <w:color w:val="FF0000"/>
                <w:szCs w:val="20"/>
                <w:lang w:val="bg-BG"/>
              </w:rPr>
            </w:pPr>
          </w:p>
        </w:tc>
        <w:tc>
          <w:tcPr>
            <w:tcW w:w="1596" w:type="pct"/>
            <w:gridSpan w:val="2"/>
            <w:shd w:val="clear" w:color="auto" w:fill="auto"/>
          </w:tcPr>
          <w:p w:rsidR="0099666B" w:rsidRPr="0099666B" w:rsidRDefault="0099666B" w:rsidP="00187A0E">
            <w:pPr>
              <w:rPr>
                <w:rFonts w:asciiTheme="minorHAnsi" w:hAnsiTheme="minorHAnsi"/>
                <w:b/>
                <w:color w:val="FF0000"/>
                <w:szCs w:val="20"/>
                <w:lang w:val="bg-BG"/>
              </w:rPr>
            </w:pPr>
          </w:p>
        </w:tc>
        <w:tc>
          <w:tcPr>
            <w:tcW w:w="1405" w:type="pct"/>
            <w:gridSpan w:val="5"/>
            <w:shd w:val="clear" w:color="auto" w:fill="auto"/>
          </w:tcPr>
          <w:p w:rsidR="0099666B" w:rsidRPr="0099666B" w:rsidRDefault="0099666B" w:rsidP="00187A0E">
            <w:pPr>
              <w:rPr>
                <w:rFonts w:asciiTheme="minorHAnsi" w:hAnsiTheme="minorHAnsi"/>
                <w:b/>
                <w:color w:val="FF0000"/>
                <w:szCs w:val="20"/>
                <w:lang w:val="bg-BG"/>
              </w:rPr>
            </w:pPr>
          </w:p>
        </w:tc>
      </w:tr>
      <w:tr w:rsidR="0099666B" w:rsidRPr="00DC063A" w:rsidTr="00CC7A2E">
        <w:trPr>
          <w:cantSplit/>
          <w:trHeight w:val="567"/>
        </w:trPr>
        <w:tc>
          <w:tcPr>
            <w:tcW w:w="691" w:type="pct"/>
            <w:vMerge/>
            <w:shd w:val="clear" w:color="auto" w:fill="auto"/>
            <w:vAlign w:val="center"/>
          </w:tcPr>
          <w:p w:rsidR="0099666B" w:rsidRPr="0099666B" w:rsidRDefault="0099666B" w:rsidP="00DC063A">
            <w:pPr>
              <w:jc w:val="center"/>
              <w:rPr>
                <w:rFonts w:asciiTheme="minorHAnsi" w:hAnsiTheme="minorHAnsi"/>
                <w:szCs w:val="20"/>
                <w:lang w:val="bg-BG"/>
              </w:rPr>
            </w:pPr>
          </w:p>
        </w:tc>
        <w:tc>
          <w:tcPr>
            <w:tcW w:w="1308" w:type="pct"/>
            <w:shd w:val="clear" w:color="auto" w:fill="auto"/>
            <w:vAlign w:val="center"/>
          </w:tcPr>
          <w:p w:rsidR="0099666B" w:rsidRPr="0099666B" w:rsidRDefault="00DA4920" w:rsidP="00DC063A">
            <w:pPr>
              <w:jc w:val="center"/>
              <w:rPr>
                <w:rFonts w:asciiTheme="minorHAnsi" w:hAnsiTheme="minorHAnsi"/>
                <w:szCs w:val="20"/>
                <w:lang w:val="bg-BG"/>
              </w:rPr>
            </w:pPr>
            <w:r>
              <w:rPr>
                <w:rFonts w:asciiTheme="minorHAnsi" w:hAnsiTheme="minorHAnsi"/>
                <w:szCs w:val="20"/>
                <w:lang w:val="bg-BG"/>
              </w:rPr>
              <w:t>Иван Арбалов</w:t>
            </w:r>
          </w:p>
        </w:tc>
        <w:tc>
          <w:tcPr>
            <w:tcW w:w="1596" w:type="pct"/>
            <w:gridSpan w:val="2"/>
            <w:shd w:val="clear" w:color="auto" w:fill="auto"/>
            <w:vAlign w:val="center"/>
          </w:tcPr>
          <w:p w:rsidR="0099666B" w:rsidRPr="0099666B" w:rsidRDefault="0099666B" w:rsidP="00DC063A">
            <w:pPr>
              <w:jc w:val="center"/>
              <w:rPr>
                <w:rFonts w:asciiTheme="minorHAnsi" w:hAnsiTheme="minorHAnsi"/>
                <w:szCs w:val="20"/>
                <w:lang w:val="bg-BG"/>
              </w:rPr>
            </w:pPr>
            <w:r w:rsidRPr="0099666B">
              <w:rPr>
                <w:rFonts w:asciiTheme="minorHAnsi" w:hAnsiTheme="minorHAnsi"/>
                <w:szCs w:val="20"/>
                <w:lang w:val="bg-BG"/>
              </w:rPr>
              <w:t>Пламен Панайотов</w:t>
            </w:r>
          </w:p>
        </w:tc>
        <w:tc>
          <w:tcPr>
            <w:tcW w:w="1405" w:type="pct"/>
            <w:gridSpan w:val="5"/>
            <w:shd w:val="clear" w:color="auto" w:fill="auto"/>
            <w:vAlign w:val="center"/>
          </w:tcPr>
          <w:p w:rsidR="0099666B" w:rsidRPr="0099666B" w:rsidRDefault="0099666B" w:rsidP="00DC063A">
            <w:pPr>
              <w:jc w:val="center"/>
              <w:rPr>
                <w:rFonts w:asciiTheme="minorHAnsi" w:hAnsiTheme="minorHAnsi"/>
                <w:szCs w:val="20"/>
                <w:lang w:val="bg-BG"/>
              </w:rPr>
            </w:pPr>
            <w:r w:rsidRPr="0099666B">
              <w:rPr>
                <w:rFonts w:asciiTheme="minorHAnsi" w:hAnsiTheme="minorHAnsi"/>
                <w:szCs w:val="20"/>
                <w:lang w:val="bg-BG"/>
              </w:rPr>
              <w:t>Сергей Бодуров</w:t>
            </w:r>
          </w:p>
        </w:tc>
      </w:tr>
      <w:tr w:rsidR="003D7623" w:rsidRPr="00DC063A" w:rsidTr="00CC7A2E">
        <w:trPr>
          <w:cantSplit/>
        </w:trPr>
        <w:tc>
          <w:tcPr>
            <w:tcW w:w="691" w:type="pct"/>
            <w:shd w:val="clear" w:color="auto" w:fill="auto"/>
            <w:vAlign w:val="center"/>
          </w:tcPr>
          <w:p w:rsidR="003D7623" w:rsidRPr="0099666B" w:rsidRDefault="003D7623" w:rsidP="00DC063A">
            <w:pPr>
              <w:spacing w:before="20" w:after="20"/>
              <w:jc w:val="center"/>
              <w:rPr>
                <w:rFonts w:asciiTheme="minorHAnsi" w:hAnsiTheme="minorHAnsi"/>
                <w:szCs w:val="20"/>
                <w:lang w:val="bg-BG"/>
              </w:rPr>
            </w:pPr>
            <w:r w:rsidRPr="0099666B">
              <w:rPr>
                <w:rFonts w:asciiTheme="minorHAnsi" w:hAnsiTheme="minorHAnsi"/>
                <w:szCs w:val="20"/>
                <w:lang w:val="bg-BG"/>
              </w:rPr>
              <w:t xml:space="preserve">Дата </w:t>
            </w:r>
          </w:p>
        </w:tc>
        <w:tc>
          <w:tcPr>
            <w:tcW w:w="1308" w:type="pct"/>
            <w:shd w:val="clear" w:color="auto" w:fill="auto"/>
            <w:vAlign w:val="center"/>
          </w:tcPr>
          <w:p w:rsidR="003D7623" w:rsidRPr="0099666B" w:rsidRDefault="00E70B37" w:rsidP="00DC063A">
            <w:pPr>
              <w:spacing w:before="20" w:after="20"/>
              <w:ind w:left="283" w:hanging="283"/>
              <w:jc w:val="center"/>
              <w:rPr>
                <w:rFonts w:asciiTheme="minorHAnsi" w:hAnsiTheme="minorHAnsi"/>
                <w:szCs w:val="20"/>
                <w:lang w:val="en-US"/>
              </w:rPr>
            </w:pPr>
            <w:r w:rsidRPr="0099666B">
              <w:rPr>
                <w:rFonts w:asciiTheme="minorHAnsi" w:hAnsiTheme="minorHAnsi"/>
                <w:szCs w:val="20"/>
                <w:lang w:val="bg-BG"/>
              </w:rPr>
              <w:t>Подготвил</w:t>
            </w:r>
          </w:p>
        </w:tc>
        <w:tc>
          <w:tcPr>
            <w:tcW w:w="1596" w:type="pct"/>
            <w:gridSpan w:val="2"/>
            <w:shd w:val="clear" w:color="auto" w:fill="auto"/>
            <w:vAlign w:val="center"/>
          </w:tcPr>
          <w:p w:rsidR="003D7623" w:rsidRPr="0099666B" w:rsidRDefault="00E70B37" w:rsidP="0034047F">
            <w:pPr>
              <w:spacing w:before="20" w:after="20"/>
              <w:jc w:val="center"/>
              <w:rPr>
                <w:rFonts w:asciiTheme="minorHAnsi" w:hAnsiTheme="minorHAnsi"/>
                <w:szCs w:val="20"/>
                <w:lang w:val="bg-BG"/>
              </w:rPr>
            </w:pPr>
            <w:r w:rsidRPr="0099666B">
              <w:rPr>
                <w:rFonts w:asciiTheme="minorHAnsi" w:hAnsiTheme="minorHAnsi"/>
                <w:szCs w:val="20"/>
                <w:lang w:val="bg-BG"/>
              </w:rPr>
              <w:t>Съгласувал</w:t>
            </w:r>
          </w:p>
        </w:tc>
        <w:tc>
          <w:tcPr>
            <w:tcW w:w="1405" w:type="pct"/>
            <w:gridSpan w:val="5"/>
            <w:shd w:val="clear" w:color="auto" w:fill="auto"/>
            <w:vAlign w:val="center"/>
          </w:tcPr>
          <w:p w:rsidR="003D7623" w:rsidRPr="0099666B" w:rsidRDefault="003D7623" w:rsidP="0034047F">
            <w:pPr>
              <w:spacing w:before="20" w:after="20"/>
              <w:jc w:val="center"/>
              <w:rPr>
                <w:rFonts w:asciiTheme="minorHAnsi" w:hAnsiTheme="minorHAnsi"/>
                <w:szCs w:val="20"/>
                <w:lang w:val="bg-BG"/>
              </w:rPr>
            </w:pPr>
            <w:r w:rsidRPr="0099666B">
              <w:rPr>
                <w:rFonts w:asciiTheme="minorHAnsi" w:hAnsiTheme="minorHAnsi"/>
                <w:szCs w:val="20"/>
                <w:lang w:val="bg-BG"/>
              </w:rPr>
              <w:t>Одобрил</w:t>
            </w:r>
          </w:p>
        </w:tc>
      </w:tr>
    </w:tbl>
    <w:p w:rsidR="00745FA9" w:rsidRDefault="00745FA9" w:rsidP="00621F3F">
      <w:pPr>
        <w:tabs>
          <w:tab w:val="left" w:pos="9214"/>
        </w:tabs>
        <w:ind w:left="851" w:right="141" w:hanging="851"/>
        <w:jc w:val="center"/>
        <w:rPr>
          <w:b/>
          <w:lang w:val="bg-BG"/>
        </w:rPr>
      </w:pPr>
    </w:p>
    <w:p w:rsidR="00745FA9" w:rsidRDefault="00745FA9">
      <w:pPr>
        <w:spacing w:before="0" w:after="0"/>
        <w:jc w:val="left"/>
        <w:rPr>
          <w:b/>
          <w:lang w:val="bg-BG"/>
        </w:rPr>
      </w:pPr>
      <w:r>
        <w:rPr>
          <w:b/>
          <w:lang w:val="bg-BG"/>
        </w:rPr>
        <w:br w:type="page"/>
      </w:r>
    </w:p>
    <w:p w:rsidR="00520244" w:rsidRDefault="00520244" w:rsidP="005D22D7">
      <w:pPr>
        <w:spacing w:before="0" w:after="0"/>
        <w:jc w:val="left"/>
        <w:rPr>
          <w:b/>
          <w:lang w:val="bg-BG"/>
        </w:rPr>
      </w:pPr>
    </w:p>
    <w:p w:rsidR="006D3D26" w:rsidRDefault="006D3D26" w:rsidP="006D3D26">
      <w:pPr>
        <w:tabs>
          <w:tab w:val="left" w:pos="9214"/>
        </w:tabs>
        <w:ind w:left="851" w:right="141" w:hanging="851"/>
        <w:jc w:val="center"/>
        <w:rPr>
          <w:b/>
          <w:lang w:val="bg-BG"/>
        </w:rPr>
      </w:pPr>
      <w:r w:rsidRPr="009A05FF">
        <w:rPr>
          <w:b/>
          <w:lang w:val="bg-BG"/>
        </w:rPr>
        <w:t>СЪДЪРЖАНИЕ</w:t>
      </w:r>
    </w:p>
    <w:p w:rsidR="006D3D26" w:rsidRPr="00090728" w:rsidRDefault="006D3D26" w:rsidP="006D3D26">
      <w:pPr>
        <w:tabs>
          <w:tab w:val="left" w:pos="9214"/>
        </w:tabs>
        <w:ind w:left="851" w:right="141" w:hanging="851"/>
        <w:jc w:val="center"/>
        <w:rPr>
          <w:lang w:val="bg-BG"/>
        </w:rPr>
      </w:pPr>
    </w:p>
    <w:p w:rsidR="00FE0B73" w:rsidRDefault="00E44572">
      <w:pPr>
        <w:pStyle w:val="TOC1"/>
        <w:tabs>
          <w:tab w:val="left" w:pos="600"/>
          <w:tab w:val="right" w:leader="dot" w:pos="9627"/>
        </w:tabs>
        <w:rPr>
          <w:rFonts w:asciiTheme="minorHAnsi" w:eastAsiaTheme="minorEastAsia" w:hAnsiTheme="minorHAnsi" w:cstheme="minorBidi"/>
          <w:noProof/>
          <w:sz w:val="22"/>
          <w:szCs w:val="22"/>
          <w:lang w:val="bg-BG" w:eastAsia="bg-BG"/>
        </w:rPr>
      </w:pPr>
      <w:r>
        <w:rPr>
          <w:lang w:val="en-GB"/>
        </w:rPr>
        <w:fldChar w:fldCharType="begin"/>
      </w:r>
      <w:r w:rsidR="006D3D26">
        <w:rPr>
          <w:lang w:val="en-GB"/>
        </w:rPr>
        <w:instrText xml:space="preserve"> TOC \o "1-3" \h \z \u </w:instrText>
      </w:r>
      <w:r>
        <w:rPr>
          <w:lang w:val="en-GB"/>
        </w:rPr>
        <w:fldChar w:fldCharType="separate"/>
      </w:r>
      <w:hyperlink w:anchor="_Toc412117149" w:history="1">
        <w:r w:rsidR="00FE0B73" w:rsidRPr="00763D92">
          <w:rPr>
            <w:rStyle w:val="Hyperlink"/>
            <w:noProof/>
            <w:lang w:val="en-GB"/>
          </w:rPr>
          <w:t>1.</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Предмет на доставка</w:t>
        </w:r>
        <w:r w:rsidR="00FE0B73">
          <w:rPr>
            <w:noProof/>
            <w:webHidden/>
          </w:rPr>
          <w:tab/>
        </w:r>
        <w:r w:rsidR="00FE0B73">
          <w:rPr>
            <w:noProof/>
            <w:webHidden/>
          </w:rPr>
          <w:fldChar w:fldCharType="begin"/>
        </w:r>
        <w:r w:rsidR="00FE0B73">
          <w:rPr>
            <w:noProof/>
            <w:webHidden/>
          </w:rPr>
          <w:instrText xml:space="preserve"> PAGEREF _Toc412117149 \h </w:instrText>
        </w:r>
        <w:r w:rsidR="00FE0B73">
          <w:rPr>
            <w:noProof/>
            <w:webHidden/>
          </w:rPr>
        </w:r>
        <w:r w:rsidR="00FE0B73">
          <w:rPr>
            <w:noProof/>
            <w:webHidden/>
          </w:rPr>
          <w:fldChar w:fldCharType="separate"/>
        </w:r>
        <w:r w:rsidR="00FE0B73">
          <w:rPr>
            <w:noProof/>
            <w:webHidden/>
          </w:rPr>
          <w:t>3</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50" w:history="1">
        <w:r w:rsidR="00FE0B73" w:rsidRPr="00763D92">
          <w:rPr>
            <w:rStyle w:val="Hyperlink"/>
            <w:noProof/>
            <w:lang w:val="bg-BG"/>
          </w:rPr>
          <w:t>2.</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Технически изисквания за доставката</w:t>
        </w:r>
        <w:r w:rsidR="00FE0B73">
          <w:rPr>
            <w:noProof/>
            <w:webHidden/>
          </w:rPr>
          <w:tab/>
        </w:r>
        <w:r w:rsidR="00FE0B73">
          <w:rPr>
            <w:noProof/>
            <w:webHidden/>
          </w:rPr>
          <w:fldChar w:fldCharType="begin"/>
        </w:r>
        <w:r w:rsidR="00FE0B73">
          <w:rPr>
            <w:noProof/>
            <w:webHidden/>
          </w:rPr>
          <w:instrText xml:space="preserve"> PAGEREF _Toc412117150 \h </w:instrText>
        </w:r>
        <w:r w:rsidR="00FE0B73">
          <w:rPr>
            <w:noProof/>
            <w:webHidden/>
          </w:rPr>
        </w:r>
        <w:r w:rsidR="00FE0B73">
          <w:rPr>
            <w:noProof/>
            <w:webHidden/>
          </w:rPr>
          <w:fldChar w:fldCharType="separate"/>
        </w:r>
        <w:r w:rsidR="00FE0B73">
          <w:rPr>
            <w:noProof/>
            <w:webHidden/>
          </w:rPr>
          <w:t>3</w:t>
        </w:r>
        <w:r w:rsidR="00FE0B73">
          <w:rPr>
            <w:noProof/>
            <w:webHidden/>
          </w:rPr>
          <w:fldChar w:fldCharType="end"/>
        </w:r>
      </w:hyperlink>
    </w:p>
    <w:p w:rsidR="00FE0B73" w:rsidRDefault="00B31612">
      <w:pPr>
        <w:pStyle w:val="TOC2"/>
        <w:tabs>
          <w:tab w:val="left" w:pos="880"/>
          <w:tab w:val="right" w:leader="dot" w:pos="9627"/>
        </w:tabs>
        <w:rPr>
          <w:rFonts w:asciiTheme="minorHAnsi" w:eastAsiaTheme="minorEastAsia" w:hAnsiTheme="minorHAnsi" w:cstheme="minorBidi"/>
          <w:noProof/>
          <w:sz w:val="22"/>
          <w:szCs w:val="22"/>
          <w:lang w:val="bg-BG" w:eastAsia="bg-BG"/>
        </w:rPr>
      </w:pPr>
      <w:hyperlink w:anchor="_Toc412117151" w:history="1">
        <w:r w:rsidR="00FE0B73" w:rsidRPr="00763D92">
          <w:rPr>
            <w:rStyle w:val="Hyperlink"/>
            <w:noProof/>
            <w:lang w:val="bg-BG"/>
          </w:rPr>
          <w:t>2.1</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 xml:space="preserve">Акумулаторна батерия за </w:t>
        </w:r>
        <w:r w:rsidR="00FE0B73" w:rsidRPr="00763D92">
          <w:rPr>
            <w:rStyle w:val="Hyperlink"/>
            <w:noProof/>
            <w:lang w:val="en-US"/>
          </w:rPr>
          <w:t>UPS</w:t>
        </w:r>
        <w:r w:rsidR="00FE0B73" w:rsidRPr="00763D92">
          <w:rPr>
            <w:rStyle w:val="Hyperlink"/>
            <w:noProof/>
            <w:lang w:val="bg-BG"/>
          </w:rPr>
          <w:t xml:space="preserve"> на блочния </w:t>
        </w:r>
        <w:r w:rsidR="00FE0B73" w:rsidRPr="00763D92">
          <w:rPr>
            <w:rStyle w:val="Hyperlink"/>
            <w:noProof/>
            <w:lang w:val="en-US"/>
          </w:rPr>
          <w:t>DCS</w:t>
        </w:r>
        <w:r w:rsidR="00FE0B73" w:rsidRPr="00763D92">
          <w:rPr>
            <w:rStyle w:val="Hyperlink"/>
            <w:noProof/>
            <w:lang w:val="bg-BG"/>
          </w:rPr>
          <w:t xml:space="preserve"> 151</w:t>
        </w:r>
        <w:r w:rsidR="00FE0B73" w:rsidRPr="00763D92">
          <w:rPr>
            <w:rStyle w:val="Hyperlink"/>
            <w:noProof/>
            <w:lang w:val="en-US"/>
          </w:rPr>
          <w:t>Ah</w:t>
        </w:r>
        <w:r w:rsidR="00C507D6">
          <w:rPr>
            <w:rStyle w:val="Hyperlink"/>
            <w:noProof/>
            <w:lang w:val="bg-BG"/>
          </w:rPr>
          <w:t xml:space="preserve"> – 36 броя</w:t>
        </w:r>
        <w:r w:rsidR="00FE0B73">
          <w:rPr>
            <w:noProof/>
            <w:webHidden/>
          </w:rPr>
          <w:tab/>
        </w:r>
        <w:r w:rsidR="00FE0B73">
          <w:rPr>
            <w:noProof/>
            <w:webHidden/>
          </w:rPr>
          <w:fldChar w:fldCharType="begin"/>
        </w:r>
        <w:r w:rsidR="00FE0B73">
          <w:rPr>
            <w:noProof/>
            <w:webHidden/>
          </w:rPr>
          <w:instrText xml:space="preserve"> PAGEREF _Toc412117151 \h </w:instrText>
        </w:r>
        <w:r w:rsidR="00FE0B73">
          <w:rPr>
            <w:noProof/>
            <w:webHidden/>
          </w:rPr>
        </w:r>
        <w:r w:rsidR="00FE0B73">
          <w:rPr>
            <w:noProof/>
            <w:webHidden/>
          </w:rPr>
          <w:fldChar w:fldCharType="separate"/>
        </w:r>
        <w:r w:rsidR="00FE0B73">
          <w:rPr>
            <w:noProof/>
            <w:webHidden/>
          </w:rPr>
          <w:t>3</w:t>
        </w:r>
        <w:r w:rsidR="00FE0B73">
          <w:rPr>
            <w:noProof/>
            <w:webHidden/>
          </w:rPr>
          <w:fldChar w:fldCharType="end"/>
        </w:r>
      </w:hyperlink>
    </w:p>
    <w:p w:rsidR="00FE0B73" w:rsidRDefault="00B31612">
      <w:pPr>
        <w:pStyle w:val="TOC2"/>
        <w:tabs>
          <w:tab w:val="left" w:pos="880"/>
          <w:tab w:val="right" w:leader="dot" w:pos="9627"/>
        </w:tabs>
        <w:rPr>
          <w:rFonts w:asciiTheme="minorHAnsi" w:eastAsiaTheme="minorEastAsia" w:hAnsiTheme="minorHAnsi" w:cstheme="minorBidi"/>
          <w:noProof/>
          <w:sz w:val="22"/>
          <w:szCs w:val="22"/>
          <w:lang w:val="bg-BG" w:eastAsia="bg-BG"/>
        </w:rPr>
      </w:pPr>
      <w:hyperlink w:anchor="_Toc412117152" w:history="1">
        <w:r w:rsidR="00FE0B73" w:rsidRPr="00763D92">
          <w:rPr>
            <w:rStyle w:val="Hyperlink"/>
            <w:noProof/>
            <w:lang w:val="bg-BG" w:eastAsia="bg-BG"/>
          </w:rPr>
          <w:t>2.2</w:t>
        </w:r>
        <w:r w:rsidR="00FE0B73">
          <w:rPr>
            <w:rFonts w:asciiTheme="minorHAnsi" w:eastAsiaTheme="minorEastAsia" w:hAnsiTheme="minorHAnsi" w:cstheme="minorBidi"/>
            <w:noProof/>
            <w:sz w:val="22"/>
            <w:szCs w:val="22"/>
            <w:lang w:val="bg-BG" w:eastAsia="bg-BG"/>
          </w:rPr>
          <w:tab/>
        </w:r>
        <w:r w:rsidR="00FE0B73" w:rsidRPr="00763D92">
          <w:rPr>
            <w:rStyle w:val="Hyperlink"/>
            <w:noProof/>
          </w:rPr>
          <w:t>Акумулаторна Батерия 12V 24AH</w:t>
        </w:r>
        <w:r w:rsidR="00C507D6">
          <w:rPr>
            <w:rStyle w:val="Hyperlink"/>
            <w:noProof/>
            <w:lang w:val="bg-BG"/>
          </w:rPr>
          <w:t xml:space="preserve"> </w:t>
        </w:r>
        <w:r w:rsidR="00CC7A2E">
          <w:rPr>
            <w:rStyle w:val="Hyperlink"/>
            <w:noProof/>
            <w:lang w:val="bg-BG"/>
          </w:rPr>
          <w:t>–</w:t>
        </w:r>
        <w:r w:rsidR="00C507D6">
          <w:rPr>
            <w:rStyle w:val="Hyperlink"/>
            <w:noProof/>
            <w:lang w:val="bg-BG"/>
          </w:rPr>
          <w:t xml:space="preserve"> </w:t>
        </w:r>
        <w:r w:rsidR="00CC7A2E">
          <w:rPr>
            <w:rStyle w:val="Hyperlink"/>
            <w:noProof/>
            <w:lang w:val="bg-BG"/>
          </w:rPr>
          <w:t>60 броя</w:t>
        </w:r>
        <w:r w:rsidR="00FE0B73">
          <w:rPr>
            <w:noProof/>
            <w:webHidden/>
          </w:rPr>
          <w:tab/>
        </w:r>
        <w:r w:rsidR="00FE0B73">
          <w:rPr>
            <w:noProof/>
            <w:webHidden/>
          </w:rPr>
          <w:fldChar w:fldCharType="begin"/>
        </w:r>
        <w:r w:rsidR="00FE0B73">
          <w:rPr>
            <w:noProof/>
            <w:webHidden/>
          </w:rPr>
          <w:instrText xml:space="preserve"> PAGEREF _Toc412117152 \h </w:instrText>
        </w:r>
        <w:r w:rsidR="00FE0B73">
          <w:rPr>
            <w:noProof/>
            <w:webHidden/>
          </w:rPr>
        </w:r>
        <w:r w:rsidR="00FE0B73">
          <w:rPr>
            <w:noProof/>
            <w:webHidden/>
          </w:rPr>
          <w:fldChar w:fldCharType="separate"/>
        </w:r>
        <w:r w:rsidR="00FE0B73">
          <w:rPr>
            <w:noProof/>
            <w:webHidden/>
          </w:rPr>
          <w:t>4</w:t>
        </w:r>
        <w:r w:rsidR="00FE0B73">
          <w:rPr>
            <w:noProof/>
            <w:webHidden/>
          </w:rPr>
          <w:fldChar w:fldCharType="end"/>
        </w:r>
      </w:hyperlink>
    </w:p>
    <w:p w:rsidR="00FE0B73" w:rsidRDefault="00B31612">
      <w:pPr>
        <w:pStyle w:val="TOC2"/>
        <w:tabs>
          <w:tab w:val="left" w:pos="880"/>
          <w:tab w:val="right" w:leader="dot" w:pos="9627"/>
        </w:tabs>
        <w:rPr>
          <w:rFonts w:asciiTheme="minorHAnsi" w:eastAsiaTheme="minorEastAsia" w:hAnsiTheme="minorHAnsi" w:cstheme="minorBidi"/>
          <w:noProof/>
          <w:sz w:val="22"/>
          <w:szCs w:val="22"/>
          <w:lang w:val="bg-BG" w:eastAsia="bg-BG"/>
        </w:rPr>
      </w:pPr>
      <w:hyperlink w:anchor="_Toc412117153" w:history="1">
        <w:r w:rsidR="00FE0B73" w:rsidRPr="00763D92">
          <w:rPr>
            <w:rStyle w:val="Hyperlink"/>
            <w:noProof/>
            <w:lang w:val="bg-BG" w:eastAsia="bg-BG"/>
          </w:rPr>
          <w:t>2.3</w:t>
        </w:r>
        <w:r w:rsidR="00FE0B73">
          <w:rPr>
            <w:rFonts w:asciiTheme="minorHAnsi" w:eastAsiaTheme="minorEastAsia" w:hAnsiTheme="minorHAnsi" w:cstheme="minorBidi"/>
            <w:noProof/>
            <w:sz w:val="22"/>
            <w:szCs w:val="22"/>
            <w:lang w:val="bg-BG" w:eastAsia="bg-BG"/>
          </w:rPr>
          <w:tab/>
        </w:r>
        <w:r w:rsidR="00FE0B73" w:rsidRPr="00763D92">
          <w:rPr>
            <w:rStyle w:val="Hyperlink"/>
            <w:noProof/>
          </w:rPr>
          <w:t>Акумулаторна Батерия 12V 12AH</w:t>
        </w:r>
        <w:r w:rsidR="00CC7A2E">
          <w:rPr>
            <w:rStyle w:val="Hyperlink"/>
            <w:noProof/>
            <w:lang w:val="bg-BG"/>
          </w:rPr>
          <w:t xml:space="preserve"> – 60 броя</w:t>
        </w:r>
        <w:r w:rsidR="00FE0B73">
          <w:rPr>
            <w:noProof/>
            <w:webHidden/>
          </w:rPr>
          <w:tab/>
        </w:r>
        <w:r w:rsidR="00FE0B73">
          <w:rPr>
            <w:noProof/>
            <w:webHidden/>
          </w:rPr>
          <w:fldChar w:fldCharType="begin"/>
        </w:r>
        <w:r w:rsidR="00FE0B73">
          <w:rPr>
            <w:noProof/>
            <w:webHidden/>
          </w:rPr>
          <w:instrText xml:space="preserve"> PAGEREF _Toc412117153 \h </w:instrText>
        </w:r>
        <w:r w:rsidR="00FE0B73">
          <w:rPr>
            <w:noProof/>
            <w:webHidden/>
          </w:rPr>
        </w:r>
        <w:r w:rsidR="00FE0B73">
          <w:rPr>
            <w:noProof/>
            <w:webHidden/>
          </w:rPr>
          <w:fldChar w:fldCharType="separate"/>
        </w:r>
        <w:r w:rsidR="00FE0B73">
          <w:rPr>
            <w:noProof/>
            <w:webHidden/>
          </w:rPr>
          <w:t>5</w:t>
        </w:r>
        <w:r w:rsidR="00FE0B73">
          <w:rPr>
            <w:noProof/>
            <w:webHidden/>
          </w:rPr>
          <w:fldChar w:fldCharType="end"/>
        </w:r>
      </w:hyperlink>
    </w:p>
    <w:p w:rsidR="00FE0B73" w:rsidRDefault="00B31612">
      <w:pPr>
        <w:pStyle w:val="TOC2"/>
        <w:tabs>
          <w:tab w:val="left" w:pos="880"/>
          <w:tab w:val="right" w:leader="dot" w:pos="9627"/>
        </w:tabs>
        <w:rPr>
          <w:rFonts w:asciiTheme="minorHAnsi" w:eastAsiaTheme="minorEastAsia" w:hAnsiTheme="minorHAnsi" w:cstheme="minorBidi"/>
          <w:noProof/>
          <w:sz w:val="22"/>
          <w:szCs w:val="22"/>
          <w:lang w:val="bg-BG" w:eastAsia="bg-BG"/>
        </w:rPr>
      </w:pPr>
      <w:hyperlink w:anchor="_Toc412117154" w:history="1">
        <w:r w:rsidR="00FE0B73" w:rsidRPr="00763D92">
          <w:rPr>
            <w:rStyle w:val="Hyperlink"/>
            <w:noProof/>
            <w:lang w:val="bg-BG" w:eastAsia="bg-BG"/>
          </w:rPr>
          <w:t>2.4</w:t>
        </w:r>
        <w:r w:rsidR="00FE0B73">
          <w:rPr>
            <w:rFonts w:asciiTheme="minorHAnsi" w:eastAsiaTheme="minorEastAsia" w:hAnsiTheme="minorHAnsi" w:cstheme="minorBidi"/>
            <w:noProof/>
            <w:sz w:val="22"/>
            <w:szCs w:val="22"/>
            <w:lang w:val="bg-BG" w:eastAsia="bg-BG"/>
          </w:rPr>
          <w:tab/>
        </w:r>
        <w:r w:rsidR="00FE0B73" w:rsidRPr="00763D92">
          <w:rPr>
            <w:rStyle w:val="Hyperlink"/>
            <w:noProof/>
          </w:rPr>
          <w:t>Акумулаторна Батерия 12V 6,5AH</w:t>
        </w:r>
        <w:r w:rsidR="00CC7A2E">
          <w:rPr>
            <w:rStyle w:val="Hyperlink"/>
            <w:noProof/>
            <w:lang w:val="bg-BG"/>
          </w:rPr>
          <w:t xml:space="preserve"> – 90 броя</w:t>
        </w:r>
        <w:r w:rsidR="00FE0B73">
          <w:rPr>
            <w:noProof/>
            <w:webHidden/>
          </w:rPr>
          <w:tab/>
        </w:r>
        <w:r w:rsidR="00FE0B73">
          <w:rPr>
            <w:noProof/>
            <w:webHidden/>
          </w:rPr>
          <w:fldChar w:fldCharType="begin"/>
        </w:r>
        <w:r w:rsidR="00FE0B73">
          <w:rPr>
            <w:noProof/>
            <w:webHidden/>
          </w:rPr>
          <w:instrText xml:space="preserve"> PAGEREF _Toc412117154 \h </w:instrText>
        </w:r>
        <w:r w:rsidR="00FE0B73">
          <w:rPr>
            <w:noProof/>
            <w:webHidden/>
          </w:rPr>
        </w:r>
        <w:r w:rsidR="00FE0B73">
          <w:rPr>
            <w:noProof/>
            <w:webHidden/>
          </w:rPr>
          <w:fldChar w:fldCharType="separate"/>
        </w:r>
        <w:r w:rsidR="00FE0B73">
          <w:rPr>
            <w:noProof/>
            <w:webHidden/>
          </w:rPr>
          <w:t>6</w:t>
        </w:r>
        <w:r w:rsidR="00FE0B73">
          <w:rPr>
            <w:noProof/>
            <w:webHidden/>
          </w:rPr>
          <w:fldChar w:fldCharType="end"/>
        </w:r>
      </w:hyperlink>
    </w:p>
    <w:p w:rsidR="00FE0B73" w:rsidRDefault="00B31612">
      <w:pPr>
        <w:pStyle w:val="TOC2"/>
        <w:tabs>
          <w:tab w:val="left" w:pos="880"/>
          <w:tab w:val="right" w:leader="dot" w:pos="9627"/>
        </w:tabs>
        <w:rPr>
          <w:rFonts w:asciiTheme="minorHAnsi" w:eastAsiaTheme="minorEastAsia" w:hAnsiTheme="minorHAnsi" w:cstheme="minorBidi"/>
          <w:noProof/>
          <w:sz w:val="22"/>
          <w:szCs w:val="22"/>
          <w:lang w:val="bg-BG" w:eastAsia="bg-BG"/>
        </w:rPr>
      </w:pPr>
      <w:hyperlink w:anchor="_Toc412117155" w:history="1">
        <w:r w:rsidR="00FE0B73" w:rsidRPr="00763D92">
          <w:rPr>
            <w:rStyle w:val="Hyperlink"/>
            <w:noProof/>
            <w:lang w:val="bg-BG" w:eastAsia="bg-BG"/>
          </w:rPr>
          <w:t>2.5</w:t>
        </w:r>
        <w:r w:rsidR="00FE0B73">
          <w:rPr>
            <w:rFonts w:asciiTheme="minorHAnsi" w:eastAsiaTheme="minorEastAsia" w:hAnsiTheme="minorHAnsi" w:cstheme="minorBidi"/>
            <w:noProof/>
            <w:sz w:val="22"/>
            <w:szCs w:val="22"/>
            <w:lang w:val="bg-BG" w:eastAsia="bg-BG"/>
          </w:rPr>
          <w:tab/>
        </w:r>
        <w:r w:rsidR="00FE0B73" w:rsidRPr="00763D92">
          <w:rPr>
            <w:rStyle w:val="Hyperlink"/>
            <w:noProof/>
          </w:rPr>
          <w:t>Акумулаторна Батерия 12V 1,2AH</w:t>
        </w:r>
        <w:r w:rsidR="00CC7A2E">
          <w:rPr>
            <w:rStyle w:val="Hyperlink"/>
            <w:noProof/>
            <w:lang w:val="bg-BG"/>
          </w:rPr>
          <w:t xml:space="preserve"> - 18 броя</w:t>
        </w:r>
        <w:r w:rsidR="00FE0B73">
          <w:rPr>
            <w:noProof/>
            <w:webHidden/>
          </w:rPr>
          <w:tab/>
        </w:r>
        <w:r w:rsidR="00CC7A2E">
          <w:rPr>
            <w:noProof/>
            <w:webHidden/>
            <w:lang w:val="bg-BG"/>
          </w:rPr>
          <w:t xml:space="preserve"> </w:t>
        </w:r>
        <w:r w:rsidR="00FE0B73">
          <w:rPr>
            <w:noProof/>
            <w:webHidden/>
          </w:rPr>
          <w:fldChar w:fldCharType="begin"/>
        </w:r>
        <w:r w:rsidR="00FE0B73">
          <w:rPr>
            <w:noProof/>
            <w:webHidden/>
          </w:rPr>
          <w:instrText xml:space="preserve"> PAGEREF _Toc412117155 \h </w:instrText>
        </w:r>
        <w:r w:rsidR="00FE0B73">
          <w:rPr>
            <w:noProof/>
            <w:webHidden/>
          </w:rPr>
        </w:r>
        <w:r w:rsidR="00FE0B73">
          <w:rPr>
            <w:noProof/>
            <w:webHidden/>
          </w:rPr>
          <w:fldChar w:fldCharType="separate"/>
        </w:r>
        <w:r w:rsidR="00FE0B73">
          <w:rPr>
            <w:noProof/>
            <w:webHidden/>
          </w:rPr>
          <w:t>7</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56" w:history="1">
        <w:r w:rsidR="00FE0B73" w:rsidRPr="00763D92">
          <w:rPr>
            <w:rStyle w:val="Hyperlink"/>
            <w:noProof/>
            <w:lang w:val="bg-BG"/>
          </w:rPr>
          <w:t>3.</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Срок за доставка</w:t>
        </w:r>
        <w:r w:rsidR="00FE0B73">
          <w:rPr>
            <w:noProof/>
            <w:webHidden/>
          </w:rPr>
          <w:tab/>
        </w:r>
        <w:r w:rsidR="00FE0B73">
          <w:rPr>
            <w:noProof/>
            <w:webHidden/>
          </w:rPr>
          <w:fldChar w:fldCharType="begin"/>
        </w:r>
        <w:r w:rsidR="00FE0B73">
          <w:rPr>
            <w:noProof/>
            <w:webHidden/>
          </w:rPr>
          <w:instrText xml:space="preserve"> PAGEREF _Toc412117156 \h </w:instrText>
        </w:r>
        <w:r w:rsidR="00FE0B73">
          <w:rPr>
            <w:noProof/>
            <w:webHidden/>
          </w:rPr>
        </w:r>
        <w:r w:rsidR="00FE0B73">
          <w:rPr>
            <w:noProof/>
            <w:webHidden/>
          </w:rPr>
          <w:fldChar w:fldCharType="separate"/>
        </w:r>
        <w:r w:rsidR="00FE0B73">
          <w:rPr>
            <w:noProof/>
            <w:webHidden/>
          </w:rPr>
          <w:t>8</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57" w:history="1">
        <w:r w:rsidR="00FE0B73" w:rsidRPr="00763D92">
          <w:rPr>
            <w:rStyle w:val="Hyperlink"/>
            <w:noProof/>
            <w:lang w:val="en-US"/>
          </w:rPr>
          <w:t>4.</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Място на доставка</w:t>
        </w:r>
        <w:r w:rsidR="00FE0B73">
          <w:rPr>
            <w:noProof/>
            <w:webHidden/>
          </w:rPr>
          <w:tab/>
        </w:r>
        <w:r w:rsidR="00FE0B73">
          <w:rPr>
            <w:noProof/>
            <w:webHidden/>
          </w:rPr>
          <w:fldChar w:fldCharType="begin"/>
        </w:r>
        <w:r w:rsidR="00FE0B73">
          <w:rPr>
            <w:noProof/>
            <w:webHidden/>
          </w:rPr>
          <w:instrText xml:space="preserve"> PAGEREF _Toc412117157 \h </w:instrText>
        </w:r>
        <w:r w:rsidR="00FE0B73">
          <w:rPr>
            <w:noProof/>
            <w:webHidden/>
          </w:rPr>
        </w:r>
        <w:r w:rsidR="00FE0B73">
          <w:rPr>
            <w:noProof/>
            <w:webHidden/>
          </w:rPr>
          <w:fldChar w:fldCharType="separate"/>
        </w:r>
        <w:r w:rsidR="00FE0B73">
          <w:rPr>
            <w:noProof/>
            <w:webHidden/>
          </w:rPr>
          <w:t>8</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58" w:history="1">
        <w:r w:rsidR="00FE0B73" w:rsidRPr="00763D92">
          <w:rPr>
            <w:rStyle w:val="Hyperlink"/>
            <w:noProof/>
            <w:lang w:val="en-US"/>
          </w:rPr>
          <w:t>5.</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Достъп до електроцентрала КонтурГлобал Марица Изток 3</w:t>
        </w:r>
        <w:r w:rsidR="00FE0B73">
          <w:rPr>
            <w:noProof/>
            <w:webHidden/>
          </w:rPr>
          <w:tab/>
        </w:r>
        <w:r w:rsidR="00FE0B73">
          <w:rPr>
            <w:noProof/>
            <w:webHidden/>
          </w:rPr>
          <w:fldChar w:fldCharType="begin"/>
        </w:r>
        <w:r w:rsidR="00FE0B73">
          <w:rPr>
            <w:noProof/>
            <w:webHidden/>
          </w:rPr>
          <w:instrText xml:space="preserve"> PAGEREF _Toc412117158 \h </w:instrText>
        </w:r>
        <w:r w:rsidR="00FE0B73">
          <w:rPr>
            <w:noProof/>
            <w:webHidden/>
          </w:rPr>
        </w:r>
        <w:r w:rsidR="00FE0B73">
          <w:rPr>
            <w:noProof/>
            <w:webHidden/>
          </w:rPr>
          <w:fldChar w:fldCharType="separate"/>
        </w:r>
        <w:r w:rsidR="00FE0B73">
          <w:rPr>
            <w:noProof/>
            <w:webHidden/>
          </w:rPr>
          <w:t>9</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59" w:history="1">
        <w:r w:rsidR="00FE0B73" w:rsidRPr="00763D92">
          <w:rPr>
            <w:rStyle w:val="Hyperlink"/>
            <w:noProof/>
            <w:lang w:val="bg-BG"/>
          </w:rPr>
          <w:t>6.</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Опаковане, пакетиране и комплектоване</w:t>
        </w:r>
        <w:r w:rsidR="00FE0B73">
          <w:rPr>
            <w:noProof/>
            <w:webHidden/>
          </w:rPr>
          <w:tab/>
        </w:r>
        <w:r w:rsidR="00FE0B73">
          <w:rPr>
            <w:noProof/>
            <w:webHidden/>
          </w:rPr>
          <w:fldChar w:fldCharType="begin"/>
        </w:r>
        <w:r w:rsidR="00FE0B73">
          <w:rPr>
            <w:noProof/>
            <w:webHidden/>
          </w:rPr>
          <w:instrText xml:space="preserve"> PAGEREF _Toc412117159 \h </w:instrText>
        </w:r>
        <w:r w:rsidR="00FE0B73">
          <w:rPr>
            <w:noProof/>
            <w:webHidden/>
          </w:rPr>
        </w:r>
        <w:r w:rsidR="00FE0B73">
          <w:rPr>
            <w:noProof/>
            <w:webHidden/>
          </w:rPr>
          <w:fldChar w:fldCharType="separate"/>
        </w:r>
        <w:r w:rsidR="00FE0B73">
          <w:rPr>
            <w:noProof/>
            <w:webHidden/>
          </w:rPr>
          <w:t>9</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60" w:history="1">
        <w:r w:rsidR="00FE0B73" w:rsidRPr="00763D92">
          <w:rPr>
            <w:rStyle w:val="Hyperlink"/>
            <w:noProof/>
            <w:lang w:val="bg-BG"/>
          </w:rPr>
          <w:t>7.</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Приемане на стоките в склада</w:t>
        </w:r>
        <w:r w:rsidR="00FE0B73">
          <w:rPr>
            <w:noProof/>
            <w:webHidden/>
          </w:rPr>
          <w:tab/>
        </w:r>
        <w:r w:rsidR="00FE0B73">
          <w:rPr>
            <w:noProof/>
            <w:webHidden/>
          </w:rPr>
          <w:fldChar w:fldCharType="begin"/>
        </w:r>
        <w:r w:rsidR="00FE0B73">
          <w:rPr>
            <w:noProof/>
            <w:webHidden/>
          </w:rPr>
          <w:instrText xml:space="preserve"> PAGEREF _Toc412117160 \h </w:instrText>
        </w:r>
        <w:r w:rsidR="00FE0B73">
          <w:rPr>
            <w:noProof/>
            <w:webHidden/>
          </w:rPr>
        </w:r>
        <w:r w:rsidR="00FE0B73">
          <w:rPr>
            <w:noProof/>
            <w:webHidden/>
          </w:rPr>
          <w:fldChar w:fldCharType="separate"/>
        </w:r>
        <w:r w:rsidR="00FE0B73">
          <w:rPr>
            <w:noProof/>
            <w:webHidden/>
          </w:rPr>
          <w:t>10</w:t>
        </w:r>
        <w:r w:rsidR="00FE0B73">
          <w:rPr>
            <w:noProof/>
            <w:webHidden/>
          </w:rPr>
          <w:fldChar w:fldCharType="end"/>
        </w:r>
      </w:hyperlink>
    </w:p>
    <w:p w:rsidR="00FE0B73" w:rsidRDefault="00B31612">
      <w:pPr>
        <w:pStyle w:val="TOC1"/>
        <w:tabs>
          <w:tab w:val="left" w:pos="600"/>
          <w:tab w:val="right" w:leader="dot" w:pos="9627"/>
        </w:tabs>
        <w:rPr>
          <w:rFonts w:asciiTheme="minorHAnsi" w:eastAsiaTheme="minorEastAsia" w:hAnsiTheme="minorHAnsi" w:cstheme="minorBidi"/>
          <w:noProof/>
          <w:sz w:val="22"/>
          <w:szCs w:val="22"/>
          <w:lang w:val="bg-BG" w:eastAsia="bg-BG"/>
        </w:rPr>
      </w:pPr>
      <w:hyperlink w:anchor="_Toc412117161" w:history="1">
        <w:r w:rsidR="00FE0B73" w:rsidRPr="00763D92">
          <w:rPr>
            <w:rStyle w:val="Hyperlink"/>
            <w:noProof/>
            <w:lang w:val="bg-BG"/>
          </w:rPr>
          <w:t>8.</w:t>
        </w:r>
        <w:r w:rsidR="00FE0B73">
          <w:rPr>
            <w:rFonts w:asciiTheme="minorHAnsi" w:eastAsiaTheme="minorEastAsia" w:hAnsiTheme="minorHAnsi" w:cstheme="minorBidi"/>
            <w:noProof/>
            <w:sz w:val="22"/>
            <w:szCs w:val="22"/>
            <w:lang w:val="bg-BG" w:eastAsia="bg-BG"/>
          </w:rPr>
          <w:tab/>
        </w:r>
        <w:r w:rsidR="00FE0B73" w:rsidRPr="00763D92">
          <w:rPr>
            <w:rStyle w:val="Hyperlink"/>
            <w:noProof/>
            <w:lang w:val="bg-BG"/>
          </w:rPr>
          <w:t>Протоколи и референтни документи</w:t>
        </w:r>
        <w:r w:rsidR="00FE0B73">
          <w:rPr>
            <w:noProof/>
            <w:webHidden/>
          </w:rPr>
          <w:tab/>
        </w:r>
        <w:r w:rsidR="00FE0B73">
          <w:rPr>
            <w:noProof/>
            <w:webHidden/>
          </w:rPr>
          <w:fldChar w:fldCharType="begin"/>
        </w:r>
        <w:r w:rsidR="00FE0B73">
          <w:rPr>
            <w:noProof/>
            <w:webHidden/>
          </w:rPr>
          <w:instrText xml:space="preserve"> PAGEREF _Toc412117161 \h </w:instrText>
        </w:r>
        <w:r w:rsidR="00FE0B73">
          <w:rPr>
            <w:noProof/>
            <w:webHidden/>
          </w:rPr>
        </w:r>
        <w:r w:rsidR="00FE0B73">
          <w:rPr>
            <w:noProof/>
            <w:webHidden/>
          </w:rPr>
          <w:fldChar w:fldCharType="separate"/>
        </w:r>
        <w:r w:rsidR="00FE0B73">
          <w:rPr>
            <w:noProof/>
            <w:webHidden/>
          </w:rPr>
          <w:t>10</w:t>
        </w:r>
        <w:r w:rsidR="00FE0B73">
          <w:rPr>
            <w:noProof/>
            <w:webHidden/>
          </w:rPr>
          <w:fldChar w:fldCharType="end"/>
        </w:r>
      </w:hyperlink>
    </w:p>
    <w:p w:rsidR="006D3D26" w:rsidRDefault="00E44572" w:rsidP="006D3D26">
      <w:pPr>
        <w:tabs>
          <w:tab w:val="left" w:pos="9214"/>
        </w:tabs>
        <w:ind w:left="851" w:right="141" w:hanging="851"/>
        <w:rPr>
          <w:lang w:val="en-GB"/>
        </w:rPr>
      </w:pPr>
      <w:r>
        <w:rPr>
          <w:lang w:val="en-GB"/>
        </w:rPr>
        <w:fldChar w:fldCharType="end"/>
      </w:r>
    </w:p>
    <w:p w:rsidR="006D3D26" w:rsidRPr="0082043F" w:rsidRDefault="006D3D26" w:rsidP="006D3D26">
      <w:pPr>
        <w:pStyle w:val="Heading1"/>
        <w:rPr>
          <w:rFonts w:asciiTheme="minorHAnsi" w:hAnsiTheme="minorHAnsi"/>
          <w:szCs w:val="22"/>
          <w:lang w:val="en-GB"/>
        </w:rPr>
      </w:pPr>
      <w:r>
        <w:rPr>
          <w:lang w:val="en-GB"/>
        </w:rPr>
        <w:br w:type="page"/>
      </w:r>
      <w:bookmarkStart w:id="0" w:name="_Toc412117149"/>
      <w:bookmarkStart w:id="1" w:name="OLE_LINK5"/>
      <w:bookmarkStart w:id="2" w:name="OLE_LINK6"/>
      <w:r w:rsidR="00A50AFF">
        <w:rPr>
          <w:rFonts w:asciiTheme="minorHAnsi" w:hAnsiTheme="minorHAnsi"/>
          <w:szCs w:val="22"/>
          <w:lang w:val="bg-BG"/>
        </w:rPr>
        <w:t>Предмет на доставка</w:t>
      </w:r>
      <w:bookmarkEnd w:id="0"/>
    </w:p>
    <w:p w:rsidR="006D3D26" w:rsidRPr="00CC7A2E" w:rsidRDefault="00C507D6" w:rsidP="006D3D26">
      <w:pPr>
        <w:rPr>
          <w:rFonts w:asciiTheme="minorHAnsi" w:hAnsiTheme="minorHAnsi"/>
          <w:sz w:val="22"/>
          <w:szCs w:val="22"/>
          <w:lang w:val="bg-BG"/>
        </w:rPr>
      </w:pPr>
      <w:r w:rsidRPr="00CC7A2E">
        <w:rPr>
          <w:rFonts w:asciiTheme="minorHAnsi" w:hAnsiTheme="minorHAnsi"/>
          <w:sz w:val="22"/>
          <w:szCs w:val="22"/>
          <w:lang w:val="bg-BG"/>
        </w:rPr>
        <w:t xml:space="preserve"> </w:t>
      </w:r>
      <w:r w:rsidR="00A80504" w:rsidRPr="00CC7A2E">
        <w:rPr>
          <w:rFonts w:asciiTheme="minorHAnsi" w:hAnsiTheme="minorHAnsi"/>
          <w:sz w:val="22"/>
          <w:szCs w:val="22"/>
          <w:lang w:val="bg-BG"/>
        </w:rPr>
        <w:t>Акумулаторни</w:t>
      </w:r>
      <w:r w:rsidRPr="00CC7A2E">
        <w:rPr>
          <w:rFonts w:asciiTheme="minorHAnsi" w:hAnsiTheme="minorHAnsi"/>
          <w:sz w:val="22"/>
          <w:szCs w:val="22"/>
          <w:lang w:val="bg-BG"/>
        </w:rPr>
        <w:t>те</w:t>
      </w:r>
      <w:r w:rsidR="00A80504" w:rsidRPr="00CC7A2E">
        <w:rPr>
          <w:rFonts w:asciiTheme="minorHAnsi" w:hAnsiTheme="minorHAnsi"/>
          <w:sz w:val="22"/>
          <w:szCs w:val="22"/>
          <w:lang w:val="bg-BG"/>
        </w:rPr>
        <w:t xml:space="preserve"> батерии</w:t>
      </w:r>
      <w:r w:rsidRPr="00CC7A2E">
        <w:rPr>
          <w:rFonts w:asciiTheme="minorHAnsi" w:hAnsiTheme="minorHAnsi"/>
          <w:sz w:val="22"/>
          <w:szCs w:val="22"/>
          <w:lang w:val="bg-BG"/>
        </w:rPr>
        <w:t xml:space="preserve"> предмет на доставка,</w:t>
      </w:r>
      <w:r w:rsidR="00CC7A2E" w:rsidRPr="00CC7A2E">
        <w:rPr>
          <w:rFonts w:asciiTheme="minorHAnsi" w:hAnsiTheme="minorHAnsi"/>
          <w:sz w:val="22"/>
          <w:szCs w:val="22"/>
          <w:lang w:val="bg-BG"/>
        </w:rPr>
        <w:t xml:space="preserve"> са както следва: </w:t>
      </w:r>
    </w:p>
    <w:p w:rsidR="00CC7A2E" w:rsidRPr="00CC7A2E" w:rsidRDefault="00B31612" w:rsidP="00CC7A2E">
      <w:pPr>
        <w:pStyle w:val="TOC2"/>
        <w:numPr>
          <w:ilvl w:val="1"/>
          <w:numId w:val="42"/>
        </w:numPr>
        <w:tabs>
          <w:tab w:val="left" w:pos="880"/>
          <w:tab w:val="right" w:leader="dot" w:pos="9627"/>
        </w:tabs>
        <w:rPr>
          <w:rFonts w:asciiTheme="minorHAnsi" w:hAnsiTheme="minorHAnsi"/>
          <w:sz w:val="22"/>
          <w:szCs w:val="22"/>
          <w:lang w:val="bg-BG"/>
        </w:rPr>
      </w:pPr>
      <w:hyperlink w:anchor="_Toc412117151" w:history="1">
        <w:r w:rsidR="00CC7A2E" w:rsidRPr="00CC7A2E">
          <w:rPr>
            <w:rFonts w:asciiTheme="minorHAnsi" w:hAnsiTheme="minorHAnsi"/>
            <w:sz w:val="22"/>
            <w:szCs w:val="22"/>
          </w:rPr>
          <w:t xml:space="preserve">Акумулаторна батерия за </w:t>
        </w:r>
        <w:r w:rsidR="00CC7A2E" w:rsidRPr="00CC7A2E">
          <w:rPr>
            <w:rFonts w:asciiTheme="minorHAnsi" w:hAnsiTheme="minorHAnsi"/>
            <w:sz w:val="22"/>
            <w:szCs w:val="22"/>
            <w:lang w:val="bg-BG"/>
          </w:rPr>
          <w:t>UPS</w:t>
        </w:r>
        <w:r w:rsidR="009210B2">
          <w:rPr>
            <w:rFonts w:asciiTheme="minorHAnsi" w:hAnsiTheme="minorHAnsi"/>
            <w:sz w:val="22"/>
            <w:szCs w:val="22"/>
          </w:rPr>
          <w:t xml:space="preserve"> на блочен</w:t>
        </w:r>
        <w:r w:rsidR="00CC7A2E" w:rsidRPr="00CC7A2E">
          <w:rPr>
            <w:rFonts w:asciiTheme="minorHAnsi" w:hAnsiTheme="minorHAnsi"/>
            <w:sz w:val="22"/>
            <w:szCs w:val="22"/>
          </w:rPr>
          <w:t xml:space="preserve"> </w:t>
        </w:r>
        <w:r w:rsidR="00CC7A2E" w:rsidRPr="00CC7A2E">
          <w:rPr>
            <w:rFonts w:asciiTheme="minorHAnsi" w:hAnsiTheme="minorHAnsi"/>
            <w:sz w:val="22"/>
            <w:szCs w:val="22"/>
            <w:lang w:val="bg-BG"/>
          </w:rPr>
          <w:t>DCS</w:t>
        </w:r>
        <w:r w:rsidR="00CC7A2E" w:rsidRPr="00CC7A2E">
          <w:rPr>
            <w:rFonts w:asciiTheme="minorHAnsi" w:hAnsiTheme="minorHAnsi"/>
            <w:sz w:val="22"/>
            <w:szCs w:val="22"/>
          </w:rPr>
          <w:t xml:space="preserve"> 151</w:t>
        </w:r>
        <w:r w:rsidR="00CC7A2E" w:rsidRPr="00CC7A2E">
          <w:rPr>
            <w:rFonts w:asciiTheme="minorHAnsi" w:hAnsiTheme="minorHAnsi"/>
            <w:sz w:val="22"/>
            <w:szCs w:val="22"/>
            <w:lang w:val="bg-BG"/>
          </w:rPr>
          <w:t>Ah</w:t>
        </w:r>
        <w:r w:rsidR="00CC7A2E" w:rsidRPr="00CC7A2E">
          <w:rPr>
            <w:rFonts w:asciiTheme="minorHAnsi" w:hAnsiTheme="minorHAnsi"/>
            <w:sz w:val="22"/>
            <w:szCs w:val="22"/>
          </w:rPr>
          <w:t xml:space="preserve"> – 36 броя</w:t>
        </w:r>
      </w:hyperlink>
    </w:p>
    <w:p w:rsidR="00CC7A2E" w:rsidRPr="00CC7A2E" w:rsidRDefault="00B31612" w:rsidP="00CC7A2E">
      <w:pPr>
        <w:pStyle w:val="TOC2"/>
        <w:tabs>
          <w:tab w:val="left" w:pos="880"/>
          <w:tab w:val="right" w:leader="dot" w:pos="9627"/>
        </w:tabs>
        <w:rPr>
          <w:rFonts w:asciiTheme="minorHAnsi" w:hAnsiTheme="minorHAnsi"/>
          <w:sz w:val="22"/>
          <w:szCs w:val="22"/>
          <w:lang w:val="bg-BG"/>
        </w:rPr>
      </w:pPr>
      <w:hyperlink w:anchor="_Toc412117152" w:history="1">
        <w:r w:rsidR="00CC7A2E" w:rsidRPr="00CC7A2E">
          <w:rPr>
            <w:rFonts w:asciiTheme="minorHAnsi" w:hAnsiTheme="minorHAnsi"/>
            <w:sz w:val="22"/>
            <w:szCs w:val="22"/>
          </w:rPr>
          <w:t>1.2</w:t>
        </w:r>
        <w:r w:rsidR="00CC7A2E" w:rsidRPr="00CC7A2E">
          <w:rPr>
            <w:rFonts w:asciiTheme="minorHAnsi" w:hAnsiTheme="minorHAnsi"/>
            <w:sz w:val="22"/>
            <w:szCs w:val="22"/>
            <w:lang w:val="bg-BG"/>
          </w:rPr>
          <w:tab/>
          <w:t>Акумулаторна Батерия 12V 24A</w:t>
        </w:r>
        <w:r w:rsidR="00CC7A2E" w:rsidRPr="00CC7A2E">
          <w:rPr>
            <w:rFonts w:asciiTheme="minorHAnsi" w:hAnsiTheme="minorHAnsi"/>
            <w:sz w:val="22"/>
            <w:szCs w:val="22"/>
            <w:lang w:val="en-US"/>
          </w:rPr>
          <w:t>h</w:t>
        </w:r>
        <w:r w:rsidR="00CC7A2E" w:rsidRPr="00CC7A2E">
          <w:rPr>
            <w:rFonts w:asciiTheme="minorHAnsi" w:hAnsiTheme="minorHAnsi"/>
            <w:sz w:val="22"/>
            <w:szCs w:val="22"/>
          </w:rPr>
          <w:t xml:space="preserve"> – 60 броя</w:t>
        </w:r>
      </w:hyperlink>
    </w:p>
    <w:p w:rsidR="00CC7A2E" w:rsidRPr="00CC7A2E" w:rsidRDefault="00B31612" w:rsidP="00CC7A2E">
      <w:pPr>
        <w:pStyle w:val="TOC2"/>
        <w:tabs>
          <w:tab w:val="left" w:pos="880"/>
          <w:tab w:val="right" w:leader="dot" w:pos="9627"/>
        </w:tabs>
        <w:rPr>
          <w:rFonts w:asciiTheme="minorHAnsi" w:hAnsiTheme="minorHAnsi"/>
          <w:sz w:val="22"/>
          <w:szCs w:val="22"/>
          <w:lang w:val="bg-BG"/>
        </w:rPr>
      </w:pPr>
      <w:hyperlink w:anchor="_Toc412117153" w:history="1">
        <w:r w:rsidR="00CC7A2E" w:rsidRPr="00CC7A2E">
          <w:rPr>
            <w:rFonts w:asciiTheme="minorHAnsi" w:hAnsiTheme="minorHAnsi"/>
            <w:sz w:val="22"/>
            <w:szCs w:val="22"/>
          </w:rPr>
          <w:t>1.3</w:t>
        </w:r>
        <w:r w:rsidR="00CC7A2E" w:rsidRPr="00CC7A2E">
          <w:rPr>
            <w:rFonts w:asciiTheme="minorHAnsi" w:hAnsiTheme="minorHAnsi"/>
            <w:sz w:val="22"/>
            <w:szCs w:val="22"/>
            <w:lang w:val="bg-BG"/>
          </w:rPr>
          <w:tab/>
          <w:t>Акумулаторна Батерия 12V 12Ah</w:t>
        </w:r>
        <w:r w:rsidR="00CC7A2E" w:rsidRPr="00CC7A2E">
          <w:rPr>
            <w:rFonts w:asciiTheme="minorHAnsi" w:hAnsiTheme="minorHAnsi"/>
            <w:sz w:val="22"/>
            <w:szCs w:val="22"/>
          </w:rPr>
          <w:t xml:space="preserve"> – 60 броя</w:t>
        </w:r>
      </w:hyperlink>
    </w:p>
    <w:p w:rsidR="00CC7A2E" w:rsidRPr="00CC7A2E" w:rsidRDefault="00B31612" w:rsidP="00CC7A2E">
      <w:pPr>
        <w:pStyle w:val="TOC2"/>
        <w:tabs>
          <w:tab w:val="left" w:pos="880"/>
          <w:tab w:val="right" w:leader="dot" w:pos="9627"/>
        </w:tabs>
        <w:rPr>
          <w:rFonts w:asciiTheme="minorHAnsi" w:hAnsiTheme="minorHAnsi"/>
          <w:sz w:val="22"/>
          <w:szCs w:val="22"/>
          <w:lang w:val="bg-BG"/>
        </w:rPr>
      </w:pPr>
      <w:hyperlink w:anchor="_Toc412117154" w:history="1">
        <w:r w:rsidR="00CC7A2E" w:rsidRPr="00CC7A2E">
          <w:rPr>
            <w:rFonts w:asciiTheme="minorHAnsi" w:hAnsiTheme="minorHAnsi"/>
            <w:sz w:val="22"/>
            <w:szCs w:val="22"/>
          </w:rPr>
          <w:t>1.4</w:t>
        </w:r>
        <w:r w:rsidR="00CC7A2E" w:rsidRPr="00CC7A2E">
          <w:rPr>
            <w:rFonts w:asciiTheme="minorHAnsi" w:hAnsiTheme="minorHAnsi"/>
            <w:sz w:val="22"/>
            <w:szCs w:val="22"/>
            <w:lang w:val="bg-BG"/>
          </w:rPr>
          <w:tab/>
          <w:t>Акумулаторна Батерия 12V 6,5A</w:t>
        </w:r>
        <w:r w:rsidR="00CC7A2E" w:rsidRPr="00CC7A2E">
          <w:rPr>
            <w:rFonts w:asciiTheme="minorHAnsi" w:hAnsiTheme="minorHAnsi"/>
            <w:sz w:val="22"/>
            <w:szCs w:val="22"/>
            <w:lang w:val="en-US"/>
          </w:rPr>
          <w:t>h</w:t>
        </w:r>
        <w:r w:rsidR="00CC7A2E" w:rsidRPr="00CC7A2E">
          <w:rPr>
            <w:rFonts w:asciiTheme="minorHAnsi" w:hAnsiTheme="minorHAnsi"/>
            <w:sz w:val="22"/>
            <w:szCs w:val="22"/>
          </w:rPr>
          <w:t xml:space="preserve"> – 90 броя</w:t>
        </w:r>
      </w:hyperlink>
    </w:p>
    <w:p w:rsidR="00CC7A2E" w:rsidRPr="00CC7A2E" w:rsidRDefault="00B31612" w:rsidP="00CC7A2E">
      <w:pPr>
        <w:pStyle w:val="TOC2"/>
        <w:tabs>
          <w:tab w:val="left" w:pos="880"/>
          <w:tab w:val="right" w:leader="dot" w:pos="9627"/>
        </w:tabs>
        <w:rPr>
          <w:rFonts w:asciiTheme="minorHAnsi" w:hAnsiTheme="minorHAnsi"/>
          <w:sz w:val="22"/>
          <w:szCs w:val="22"/>
          <w:lang w:val="bg-BG"/>
        </w:rPr>
      </w:pPr>
      <w:hyperlink w:anchor="_Toc412117155" w:history="1">
        <w:r w:rsidR="00CC7A2E" w:rsidRPr="00CC7A2E">
          <w:rPr>
            <w:rFonts w:asciiTheme="minorHAnsi" w:hAnsiTheme="minorHAnsi"/>
            <w:sz w:val="22"/>
            <w:szCs w:val="22"/>
          </w:rPr>
          <w:t>1.5</w:t>
        </w:r>
        <w:r w:rsidR="00CC7A2E" w:rsidRPr="00CC7A2E">
          <w:rPr>
            <w:rFonts w:asciiTheme="minorHAnsi" w:hAnsiTheme="minorHAnsi"/>
            <w:sz w:val="22"/>
            <w:szCs w:val="22"/>
            <w:lang w:val="bg-BG"/>
          </w:rPr>
          <w:tab/>
          <w:t>Акумулаторна Батерия 12V 1,2Ah</w:t>
        </w:r>
        <w:r w:rsidR="00CC7A2E" w:rsidRPr="00CC7A2E">
          <w:rPr>
            <w:rFonts w:asciiTheme="minorHAnsi" w:hAnsiTheme="minorHAnsi"/>
            <w:sz w:val="22"/>
            <w:szCs w:val="22"/>
          </w:rPr>
          <w:t xml:space="preserve"> - 18 броя</w:t>
        </w:r>
      </w:hyperlink>
    </w:p>
    <w:p w:rsidR="00CC7A2E" w:rsidRDefault="00CC7A2E" w:rsidP="006D3D26">
      <w:pPr>
        <w:rPr>
          <w:rFonts w:asciiTheme="minorHAnsi" w:hAnsiTheme="minorHAnsi"/>
          <w:sz w:val="22"/>
          <w:szCs w:val="22"/>
          <w:lang w:val="bg-BG"/>
        </w:rPr>
      </w:pPr>
      <w:r w:rsidRPr="00CC7A2E">
        <w:rPr>
          <w:rFonts w:asciiTheme="minorHAnsi" w:hAnsiTheme="minorHAnsi"/>
          <w:sz w:val="22"/>
          <w:szCs w:val="22"/>
          <w:lang w:val="bg-BG"/>
        </w:rPr>
        <w:t>Акумулаторните батерии се  използват за</w:t>
      </w:r>
      <w:r w:rsidRPr="00CC7A2E">
        <w:rPr>
          <w:rFonts w:asciiTheme="minorHAnsi" w:hAnsiTheme="minorHAnsi"/>
          <w:sz w:val="22"/>
          <w:szCs w:val="22"/>
          <w:lang w:val="en-US"/>
        </w:rPr>
        <w:t xml:space="preserve"> </w:t>
      </w:r>
      <w:r w:rsidRPr="00CC7A2E">
        <w:rPr>
          <w:rFonts w:asciiTheme="minorHAnsi" w:hAnsiTheme="minorHAnsi"/>
          <w:sz w:val="22"/>
          <w:szCs w:val="22"/>
          <w:lang w:val="bg-BG"/>
        </w:rPr>
        <w:t>резервиране на захранването на с</w:t>
      </w:r>
      <w:r w:rsidR="009210B2">
        <w:rPr>
          <w:rFonts w:asciiTheme="minorHAnsi" w:hAnsiTheme="minorHAnsi"/>
          <w:sz w:val="22"/>
          <w:szCs w:val="22"/>
          <w:lang w:val="bg-BG"/>
        </w:rPr>
        <w:t>истемата за управление на котел, турбина и генератор</w:t>
      </w:r>
      <w:r w:rsidRPr="00CC7A2E">
        <w:rPr>
          <w:rFonts w:asciiTheme="minorHAnsi" w:hAnsiTheme="minorHAnsi"/>
          <w:sz w:val="22"/>
          <w:szCs w:val="22"/>
          <w:lang w:val="bg-BG"/>
        </w:rPr>
        <w:t xml:space="preserve"> в ТЕЦ КонтурГлобал Марица Изток 3 АД, с.Медникарово, обл. Стара Загора.</w:t>
      </w:r>
    </w:p>
    <w:p w:rsidR="006D3D26" w:rsidRPr="00CC7A2E" w:rsidRDefault="00A50AFF" w:rsidP="006D3D26">
      <w:pPr>
        <w:pStyle w:val="Heading1"/>
        <w:rPr>
          <w:rFonts w:asciiTheme="minorHAnsi" w:hAnsiTheme="minorHAnsi"/>
          <w:szCs w:val="22"/>
          <w:lang w:val="bg-BG"/>
        </w:rPr>
      </w:pPr>
      <w:bookmarkStart w:id="3" w:name="_Toc412117150"/>
      <w:bookmarkEnd w:id="1"/>
      <w:bookmarkEnd w:id="2"/>
      <w:r w:rsidRPr="00CC7A2E">
        <w:rPr>
          <w:rFonts w:asciiTheme="minorHAnsi" w:hAnsiTheme="minorHAnsi"/>
          <w:szCs w:val="22"/>
          <w:lang w:val="bg-BG"/>
        </w:rPr>
        <w:t>Т</w:t>
      </w:r>
      <w:r w:rsidR="000739CA" w:rsidRPr="00CC7A2E">
        <w:rPr>
          <w:rFonts w:asciiTheme="minorHAnsi" w:hAnsiTheme="minorHAnsi"/>
          <w:szCs w:val="22"/>
          <w:lang w:val="bg-BG"/>
        </w:rPr>
        <w:t>ехнически изисквания за доставката</w:t>
      </w:r>
      <w:bookmarkEnd w:id="3"/>
    </w:p>
    <w:p w:rsidR="00332E40" w:rsidRPr="00CC7A2E" w:rsidRDefault="00332E40" w:rsidP="00332E40">
      <w:pPr>
        <w:pStyle w:val="Heading2"/>
        <w:rPr>
          <w:rFonts w:asciiTheme="minorHAnsi" w:hAnsiTheme="minorHAnsi"/>
          <w:sz w:val="22"/>
          <w:lang w:val="bg-BG"/>
        </w:rPr>
      </w:pPr>
      <w:bookmarkStart w:id="4" w:name="_Toc412117151"/>
      <w:r w:rsidRPr="00CC7A2E">
        <w:rPr>
          <w:rFonts w:asciiTheme="minorHAnsi" w:hAnsiTheme="minorHAnsi"/>
          <w:sz w:val="22"/>
          <w:lang w:val="bg-BG"/>
        </w:rPr>
        <w:t xml:space="preserve">Акумулаторна батерия за </w:t>
      </w:r>
      <w:r w:rsidRPr="00CC7A2E">
        <w:rPr>
          <w:rFonts w:asciiTheme="minorHAnsi" w:hAnsiTheme="minorHAnsi"/>
          <w:sz w:val="22"/>
          <w:lang w:val="en-US"/>
        </w:rPr>
        <w:t>UPS</w:t>
      </w:r>
      <w:r w:rsidR="009210B2">
        <w:rPr>
          <w:rFonts w:asciiTheme="minorHAnsi" w:hAnsiTheme="minorHAnsi"/>
          <w:sz w:val="22"/>
          <w:lang w:val="bg-BG"/>
        </w:rPr>
        <w:t xml:space="preserve"> на блочЕН</w:t>
      </w:r>
      <w:r w:rsidRPr="00CC7A2E">
        <w:rPr>
          <w:rFonts w:asciiTheme="minorHAnsi" w:hAnsiTheme="minorHAnsi"/>
          <w:sz w:val="22"/>
          <w:lang w:val="bg-BG"/>
        </w:rPr>
        <w:t xml:space="preserve"> </w:t>
      </w:r>
      <w:r w:rsidRPr="00CC7A2E">
        <w:rPr>
          <w:rFonts w:asciiTheme="minorHAnsi" w:hAnsiTheme="minorHAnsi"/>
          <w:sz w:val="22"/>
          <w:lang w:val="en-US"/>
        </w:rPr>
        <w:t>DCS</w:t>
      </w:r>
      <w:r w:rsidR="002A7EB3" w:rsidRPr="00CC7A2E">
        <w:rPr>
          <w:rFonts w:asciiTheme="minorHAnsi" w:hAnsiTheme="minorHAnsi"/>
          <w:sz w:val="22"/>
          <w:lang w:val="bg-BG"/>
        </w:rPr>
        <w:t xml:space="preserve"> 151</w:t>
      </w:r>
      <w:r w:rsidR="002A7EB3" w:rsidRPr="00CC7A2E">
        <w:rPr>
          <w:rFonts w:asciiTheme="minorHAnsi" w:hAnsiTheme="minorHAnsi"/>
          <w:sz w:val="22"/>
          <w:lang w:val="en-US"/>
        </w:rPr>
        <w:t>Ah</w:t>
      </w:r>
      <w:bookmarkEnd w:id="4"/>
    </w:p>
    <w:p w:rsidR="00A801A9" w:rsidRPr="00CC7A2E" w:rsidRDefault="00F74DA1" w:rsidP="00CC7A2E">
      <w:pPr>
        <w:rPr>
          <w:rFonts w:asciiTheme="minorHAnsi" w:hAnsiTheme="minorHAnsi"/>
          <w:sz w:val="22"/>
          <w:szCs w:val="22"/>
          <w:lang w:val="en-US"/>
        </w:rPr>
      </w:pPr>
      <w:r w:rsidRPr="00CC7A2E">
        <w:rPr>
          <w:rFonts w:asciiTheme="minorHAnsi" w:hAnsiTheme="minorHAnsi"/>
          <w:sz w:val="22"/>
          <w:szCs w:val="22"/>
          <w:lang w:val="bg-BG"/>
        </w:rPr>
        <w:t xml:space="preserve">Акумулаторните батерии </w:t>
      </w:r>
      <w:r w:rsidR="0094335B" w:rsidRPr="00CC7A2E">
        <w:rPr>
          <w:rFonts w:asciiTheme="minorHAnsi" w:hAnsiTheme="minorHAnsi"/>
          <w:sz w:val="22"/>
          <w:szCs w:val="22"/>
          <w:lang w:val="bg-BG"/>
        </w:rPr>
        <w:t>предмет на доставка да с</w:t>
      </w:r>
      <w:r w:rsidRPr="00CC7A2E">
        <w:rPr>
          <w:rFonts w:asciiTheme="minorHAnsi" w:hAnsiTheme="minorHAnsi"/>
          <w:sz w:val="22"/>
          <w:szCs w:val="22"/>
          <w:lang w:val="bg-BG"/>
        </w:rPr>
        <w:t>а</w:t>
      </w:r>
      <w:r w:rsidR="00FB40F2" w:rsidRPr="00CC7A2E">
        <w:rPr>
          <w:rFonts w:asciiTheme="minorHAnsi" w:hAnsiTheme="minorHAnsi"/>
          <w:sz w:val="22"/>
          <w:szCs w:val="22"/>
          <w:lang w:val="bg-BG"/>
        </w:rPr>
        <w:t xml:space="preserve"> с капацитет 151</w:t>
      </w:r>
      <w:r w:rsidR="00FB40F2" w:rsidRPr="00CC7A2E">
        <w:rPr>
          <w:rFonts w:asciiTheme="minorHAnsi" w:hAnsiTheme="minorHAnsi"/>
          <w:sz w:val="22"/>
          <w:szCs w:val="22"/>
          <w:lang w:val="en-US"/>
        </w:rPr>
        <w:t>Ah</w:t>
      </w:r>
      <w:r w:rsidR="00FB40F2" w:rsidRPr="00CC7A2E">
        <w:rPr>
          <w:rFonts w:asciiTheme="minorHAnsi" w:hAnsiTheme="minorHAnsi"/>
          <w:sz w:val="22"/>
          <w:szCs w:val="22"/>
          <w:lang w:val="bg-BG"/>
        </w:rPr>
        <w:t xml:space="preserve"> и размери </w:t>
      </w:r>
      <w:r w:rsidR="00E2155D" w:rsidRPr="00CC7A2E">
        <w:rPr>
          <w:rFonts w:asciiTheme="minorHAnsi" w:hAnsiTheme="minorHAnsi"/>
          <w:sz w:val="22"/>
          <w:szCs w:val="22"/>
          <w:lang w:val="en-US"/>
        </w:rPr>
        <w:t>LxWxH 598x177</w:t>
      </w:r>
      <w:r w:rsidR="00682A33" w:rsidRPr="00CC7A2E">
        <w:rPr>
          <w:rFonts w:asciiTheme="minorHAnsi" w:hAnsiTheme="minorHAnsi"/>
          <w:sz w:val="22"/>
          <w:szCs w:val="22"/>
          <w:lang w:val="en-US"/>
        </w:rPr>
        <w:t>x230</w:t>
      </w:r>
      <w:r w:rsidR="00B3143A" w:rsidRPr="00CC7A2E">
        <w:rPr>
          <w:rFonts w:asciiTheme="minorHAnsi" w:hAnsiTheme="minorHAnsi"/>
          <w:sz w:val="22"/>
          <w:szCs w:val="22"/>
          <w:lang w:val="en-US"/>
        </w:rPr>
        <w:t>:</w:t>
      </w:r>
    </w:p>
    <w:p w:rsidR="00E2155D" w:rsidRPr="00CC7A2E" w:rsidRDefault="00E2155D" w:rsidP="00B3143A">
      <w:pPr>
        <w:shd w:val="clear" w:color="auto" w:fill="FFFFFF"/>
        <w:spacing w:before="100" w:beforeAutospacing="1" w:after="360"/>
        <w:jc w:val="left"/>
        <w:rPr>
          <w:rFonts w:asciiTheme="minorHAnsi" w:hAnsiTheme="minorHAnsi" w:cs="FranklinGothicITCbyBT-Book"/>
          <w:color w:val="000000" w:themeColor="text1"/>
          <w:sz w:val="22"/>
          <w:szCs w:val="22"/>
          <w:lang w:val="de-DE" w:eastAsia="bg-BG"/>
        </w:rPr>
      </w:pPr>
      <w:r w:rsidRPr="00CC7A2E">
        <w:rPr>
          <w:rFonts w:asciiTheme="minorHAnsi" w:hAnsiTheme="minorHAnsi" w:cs="FranklinGothicITCbyBT-Book"/>
          <w:noProof/>
          <w:color w:val="000000" w:themeColor="text1"/>
          <w:sz w:val="22"/>
          <w:szCs w:val="22"/>
          <w:lang w:val="bg-BG" w:eastAsia="bg-BG"/>
        </w:rPr>
        <w:drawing>
          <wp:anchor distT="0" distB="0" distL="114300" distR="114300" simplePos="0" relativeHeight="251660288" behindDoc="0" locked="0" layoutInCell="1" allowOverlap="1" wp14:anchorId="45576165" wp14:editId="45576166">
            <wp:simplePos x="0" y="0"/>
            <wp:positionH relativeFrom="column">
              <wp:posOffset>3012440</wp:posOffset>
            </wp:positionH>
            <wp:positionV relativeFrom="paragraph">
              <wp:posOffset>150495</wp:posOffset>
            </wp:positionV>
            <wp:extent cx="1424940" cy="1211580"/>
            <wp:effectExtent l="19050" t="0" r="381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24940" cy="1211580"/>
                    </a:xfrm>
                    <a:prstGeom prst="rect">
                      <a:avLst/>
                    </a:prstGeom>
                    <a:noFill/>
                    <a:ln w="9525">
                      <a:noFill/>
                      <a:miter lim="800000"/>
                      <a:headEnd/>
                      <a:tailEnd/>
                    </a:ln>
                  </pic:spPr>
                </pic:pic>
              </a:graphicData>
            </a:graphic>
          </wp:anchor>
        </w:drawing>
      </w:r>
      <w:r w:rsidRPr="00CC7A2E">
        <w:rPr>
          <w:rFonts w:asciiTheme="minorHAnsi" w:hAnsiTheme="minorHAnsi" w:cs="FranklinGothicITCbyBT-Book"/>
          <w:noProof/>
          <w:color w:val="000000" w:themeColor="text1"/>
          <w:sz w:val="22"/>
          <w:szCs w:val="22"/>
          <w:lang w:val="bg-BG" w:eastAsia="bg-BG"/>
        </w:rPr>
        <w:drawing>
          <wp:anchor distT="0" distB="0" distL="114300" distR="114300" simplePos="0" relativeHeight="251659264" behindDoc="0" locked="0" layoutInCell="1" allowOverlap="1" wp14:anchorId="45576167" wp14:editId="45576168">
            <wp:simplePos x="0" y="0"/>
            <wp:positionH relativeFrom="column">
              <wp:posOffset>1442720</wp:posOffset>
            </wp:positionH>
            <wp:positionV relativeFrom="paragraph">
              <wp:posOffset>203835</wp:posOffset>
            </wp:positionV>
            <wp:extent cx="1120140" cy="1104900"/>
            <wp:effectExtent l="19050" t="0" r="381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20140" cy="1104900"/>
                    </a:xfrm>
                    <a:prstGeom prst="rect">
                      <a:avLst/>
                    </a:prstGeom>
                    <a:noFill/>
                    <a:ln w="9525">
                      <a:noFill/>
                      <a:miter lim="800000"/>
                      <a:headEnd/>
                      <a:tailEnd/>
                    </a:ln>
                  </pic:spPr>
                </pic:pic>
              </a:graphicData>
            </a:graphic>
          </wp:anchor>
        </w:drawing>
      </w:r>
      <w:r w:rsidRPr="00CC7A2E">
        <w:rPr>
          <w:rFonts w:asciiTheme="minorHAnsi" w:hAnsiTheme="minorHAnsi" w:cs="FranklinGothicITCbyBT-Book"/>
          <w:noProof/>
          <w:color w:val="000000" w:themeColor="text1"/>
          <w:sz w:val="22"/>
          <w:szCs w:val="22"/>
          <w:lang w:val="bg-BG" w:eastAsia="bg-BG"/>
        </w:rPr>
        <w:drawing>
          <wp:anchor distT="0" distB="0" distL="114300" distR="114300" simplePos="0" relativeHeight="251658240" behindDoc="0" locked="0" layoutInCell="1" allowOverlap="1" wp14:anchorId="45576169" wp14:editId="4557616A">
            <wp:simplePos x="0" y="0"/>
            <wp:positionH relativeFrom="column">
              <wp:posOffset>-127000</wp:posOffset>
            </wp:positionH>
            <wp:positionV relativeFrom="paragraph">
              <wp:posOffset>203835</wp:posOffset>
            </wp:positionV>
            <wp:extent cx="1223010" cy="115824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23010" cy="1158240"/>
                    </a:xfrm>
                    <a:prstGeom prst="rect">
                      <a:avLst/>
                    </a:prstGeom>
                    <a:noFill/>
                    <a:ln w="9525">
                      <a:noFill/>
                      <a:miter lim="800000"/>
                      <a:headEnd/>
                      <a:tailEnd/>
                    </a:ln>
                  </pic:spPr>
                </pic:pic>
              </a:graphicData>
            </a:graphic>
          </wp:anchor>
        </w:drawing>
      </w:r>
      <w:r w:rsidRPr="00CC7A2E">
        <w:rPr>
          <w:rFonts w:asciiTheme="minorHAnsi" w:hAnsiTheme="minorHAnsi" w:cs="FranklinGothicITCbyBT-Book"/>
          <w:color w:val="000000" w:themeColor="text1"/>
          <w:sz w:val="22"/>
          <w:szCs w:val="22"/>
          <w:lang w:val="de-DE" w:eastAsia="bg-BG"/>
        </w:rPr>
        <w:t xml:space="preserve">      </w:t>
      </w:r>
    </w:p>
    <w:p w:rsidR="00E2155D" w:rsidRPr="00CC7A2E" w:rsidRDefault="00E2155D" w:rsidP="00B3143A">
      <w:pPr>
        <w:shd w:val="clear" w:color="auto" w:fill="FFFFFF"/>
        <w:spacing w:before="100" w:beforeAutospacing="1" w:after="360"/>
        <w:jc w:val="left"/>
        <w:rPr>
          <w:rFonts w:asciiTheme="minorHAnsi" w:hAnsiTheme="minorHAnsi" w:cs="FranklinGothicITCbyBT-Book"/>
          <w:color w:val="000000" w:themeColor="text1"/>
          <w:sz w:val="22"/>
          <w:szCs w:val="22"/>
          <w:lang w:val="de-DE" w:eastAsia="bg-BG"/>
        </w:rPr>
      </w:pPr>
    </w:p>
    <w:p w:rsidR="00E2155D" w:rsidRPr="00CC7A2E" w:rsidRDefault="00E2155D" w:rsidP="00B3143A">
      <w:pPr>
        <w:shd w:val="clear" w:color="auto" w:fill="FFFFFF"/>
        <w:spacing w:before="100" w:beforeAutospacing="1" w:after="360"/>
        <w:jc w:val="left"/>
        <w:rPr>
          <w:rFonts w:asciiTheme="minorHAnsi" w:hAnsiTheme="minorHAnsi" w:cs="FranklinGothicITCbyBT-Book"/>
          <w:color w:val="000000" w:themeColor="text1"/>
          <w:sz w:val="22"/>
          <w:szCs w:val="22"/>
          <w:lang w:val="de-DE" w:eastAsia="bg-BG"/>
        </w:rPr>
      </w:pPr>
    </w:p>
    <w:p w:rsidR="00E2155D" w:rsidRPr="00CC7A2E" w:rsidRDefault="00E2155D" w:rsidP="00B3143A">
      <w:pPr>
        <w:shd w:val="clear" w:color="auto" w:fill="FFFFFF"/>
        <w:spacing w:before="100" w:beforeAutospacing="1" w:after="360"/>
        <w:jc w:val="left"/>
        <w:rPr>
          <w:rFonts w:asciiTheme="minorHAnsi" w:hAnsiTheme="minorHAnsi" w:cs="FranklinGothicITCbyBT-Book"/>
          <w:color w:val="000000" w:themeColor="text1"/>
          <w:sz w:val="22"/>
          <w:szCs w:val="22"/>
          <w:lang w:val="de-DE" w:eastAsia="bg-BG"/>
        </w:rPr>
      </w:pPr>
    </w:p>
    <w:tbl>
      <w:tblPr>
        <w:tblW w:w="8996" w:type="dxa"/>
        <w:tblBorders>
          <w:top w:val="nil"/>
          <w:left w:val="nil"/>
          <w:bottom w:val="nil"/>
          <w:right w:val="nil"/>
        </w:tblBorders>
        <w:tblLayout w:type="fixed"/>
        <w:tblLook w:val="0000" w:firstRow="0" w:lastRow="0" w:firstColumn="0" w:lastColumn="0" w:noHBand="0" w:noVBand="0"/>
      </w:tblPr>
      <w:tblGrid>
        <w:gridCol w:w="4498"/>
        <w:gridCol w:w="4498"/>
      </w:tblGrid>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Норма</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IEC 896-21/22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Капацитет</w:t>
            </w:r>
            <w:r w:rsidR="00E2155D" w:rsidRPr="004269C6">
              <w:rPr>
                <w:rFonts w:asciiTheme="minorHAnsi" w:eastAsia="BatangChe" w:hAnsiTheme="minorHAnsi"/>
                <w:bCs/>
                <w:sz w:val="22"/>
                <w:szCs w:val="22"/>
              </w:rPr>
              <w:t xml:space="preserve"> Ah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137 en C10/1,8V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Номинално </w:t>
            </w:r>
            <w:r w:rsidRPr="004269C6">
              <w:rPr>
                <w:rFonts w:asciiTheme="minorHAnsi" w:eastAsia="BatangChe" w:hAnsiTheme="minorHAnsi"/>
                <w:bCs/>
                <w:sz w:val="22"/>
                <w:szCs w:val="22"/>
                <w:lang w:val="en-US"/>
              </w:rPr>
              <w:t>V</w:t>
            </w:r>
            <w:r w:rsidR="00E2155D" w:rsidRPr="004269C6">
              <w:rPr>
                <w:rFonts w:asciiTheme="minorHAnsi" w:eastAsia="BatangChe" w:hAnsiTheme="minorHAnsi"/>
                <w:bCs/>
                <w:sz w:val="22"/>
                <w:szCs w:val="22"/>
              </w:rPr>
              <w:t xml:space="preserve">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12V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Тегло в </w:t>
            </w:r>
            <w:r w:rsidR="00E2155D" w:rsidRPr="004269C6">
              <w:rPr>
                <w:rFonts w:asciiTheme="minorHAnsi" w:eastAsia="BatangChe" w:hAnsiTheme="minorHAnsi"/>
                <w:bCs/>
                <w:sz w:val="22"/>
                <w:szCs w:val="22"/>
              </w:rPr>
              <w:t xml:space="preserve">kg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55,8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Дължина L в</w:t>
            </w:r>
            <w:r w:rsidR="00E2155D" w:rsidRPr="004269C6">
              <w:rPr>
                <w:rFonts w:asciiTheme="minorHAnsi" w:eastAsia="BatangChe" w:hAnsiTheme="minorHAnsi"/>
                <w:bCs/>
                <w:sz w:val="22"/>
                <w:szCs w:val="22"/>
              </w:rPr>
              <w:t xml:space="preserve"> mm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498 </w:t>
            </w:r>
          </w:p>
        </w:tc>
      </w:tr>
      <w:tr w:rsidR="00E2155D" w:rsidRPr="004269C6" w:rsidTr="00047939">
        <w:trPr>
          <w:trHeight w:val="144"/>
        </w:trPr>
        <w:tc>
          <w:tcPr>
            <w:tcW w:w="4498" w:type="dxa"/>
          </w:tcPr>
          <w:p w:rsidR="00E2155D" w:rsidRPr="004269C6" w:rsidRDefault="00AE4F50" w:rsidP="00AE4F50">
            <w:pPr>
              <w:pStyle w:val="Default"/>
              <w:rPr>
                <w:rFonts w:asciiTheme="minorHAnsi" w:eastAsia="BatangChe" w:hAnsiTheme="minorHAnsi"/>
                <w:sz w:val="22"/>
                <w:szCs w:val="22"/>
              </w:rPr>
            </w:pPr>
            <w:r w:rsidRPr="004269C6">
              <w:rPr>
                <w:rFonts w:asciiTheme="minorHAnsi" w:eastAsia="BatangChe" w:hAnsiTheme="minorHAnsi"/>
                <w:bCs/>
                <w:sz w:val="22"/>
                <w:szCs w:val="22"/>
              </w:rPr>
              <w:t>Ширина</w:t>
            </w:r>
            <w:r w:rsidR="00E2155D" w:rsidRPr="004269C6">
              <w:rPr>
                <w:rFonts w:asciiTheme="minorHAnsi" w:eastAsia="BatangChe" w:hAnsiTheme="minorHAnsi"/>
                <w:bCs/>
                <w:sz w:val="22"/>
                <w:szCs w:val="22"/>
              </w:rPr>
              <w:t xml:space="preserve"> W </w:t>
            </w:r>
            <w:r w:rsidRPr="004269C6">
              <w:rPr>
                <w:rFonts w:asciiTheme="minorHAnsi" w:eastAsia="BatangChe" w:hAnsiTheme="minorHAnsi"/>
                <w:bCs/>
                <w:sz w:val="22"/>
                <w:szCs w:val="22"/>
              </w:rPr>
              <w:t>в</w:t>
            </w:r>
            <w:r w:rsidR="00E2155D" w:rsidRPr="004269C6">
              <w:rPr>
                <w:rFonts w:asciiTheme="minorHAnsi" w:eastAsia="BatangChe" w:hAnsiTheme="minorHAnsi"/>
                <w:bCs/>
                <w:sz w:val="22"/>
                <w:szCs w:val="22"/>
              </w:rPr>
              <w:t xml:space="preserve"> mm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177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Височина H в</w:t>
            </w:r>
            <w:r w:rsidR="00E2155D" w:rsidRPr="004269C6">
              <w:rPr>
                <w:rFonts w:asciiTheme="minorHAnsi" w:eastAsia="BatangChe" w:hAnsiTheme="minorHAnsi"/>
                <w:bCs/>
                <w:sz w:val="22"/>
                <w:szCs w:val="22"/>
              </w:rPr>
              <w:t xml:space="preserve"> mm </w:t>
            </w:r>
          </w:p>
        </w:tc>
        <w:tc>
          <w:tcPr>
            <w:tcW w:w="4498" w:type="dxa"/>
          </w:tcPr>
          <w:p w:rsidR="00E2155D" w:rsidRPr="004269C6" w:rsidRDefault="00E2155D">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230 </w:t>
            </w:r>
          </w:p>
        </w:tc>
      </w:tr>
      <w:tr w:rsidR="00E2155D" w:rsidRPr="004269C6" w:rsidTr="00047939">
        <w:trPr>
          <w:trHeight w:val="144"/>
        </w:trPr>
        <w:tc>
          <w:tcPr>
            <w:tcW w:w="4498" w:type="dxa"/>
          </w:tcPr>
          <w:p w:rsidR="00E2155D"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Електролит</w:t>
            </w:r>
            <w:r w:rsidR="00E2155D" w:rsidRPr="004269C6">
              <w:rPr>
                <w:rFonts w:asciiTheme="minorHAnsi" w:eastAsia="BatangChe" w:hAnsiTheme="minorHAnsi"/>
                <w:bCs/>
                <w:sz w:val="22"/>
                <w:szCs w:val="22"/>
              </w:rPr>
              <w:t xml:space="preserve"> </w:t>
            </w:r>
          </w:p>
        </w:tc>
        <w:tc>
          <w:tcPr>
            <w:tcW w:w="4498" w:type="dxa"/>
          </w:tcPr>
          <w:p w:rsidR="00E2155D" w:rsidRPr="004269C6" w:rsidRDefault="00E2155D" w:rsidP="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H2SO4 , </w:t>
            </w:r>
            <w:r w:rsidR="00AE4F50" w:rsidRPr="004269C6">
              <w:rPr>
                <w:rFonts w:asciiTheme="minorHAnsi" w:eastAsia="BatangChe" w:hAnsiTheme="minorHAnsi"/>
                <w:bCs/>
                <w:sz w:val="22"/>
                <w:szCs w:val="22"/>
              </w:rPr>
              <w:t>Абсорбент</w:t>
            </w:r>
            <w:r w:rsidRPr="004269C6">
              <w:rPr>
                <w:rFonts w:asciiTheme="minorHAnsi" w:eastAsia="BatangChe" w:hAnsiTheme="minorHAnsi"/>
                <w:bCs/>
                <w:sz w:val="22"/>
                <w:szCs w:val="22"/>
              </w:rPr>
              <w:t xml:space="preserve"> AGM </w:t>
            </w:r>
          </w:p>
        </w:tc>
      </w:tr>
      <w:tr w:rsidR="00AE4F50" w:rsidRPr="004269C6" w:rsidTr="00913F80">
        <w:trPr>
          <w:trHeight w:val="144"/>
        </w:trPr>
        <w:tc>
          <w:tcPr>
            <w:tcW w:w="4498" w:type="dxa"/>
          </w:tcPr>
          <w:p w:rsidR="00AE4F50"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Продължителност на живот </w:t>
            </w:r>
          </w:p>
        </w:tc>
        <w:tc>
          <w:tcPr>
            <w:tcW w:w="4498" w:type="dxa"/>
            <w:vAlign w:val="center"/>
          </w:tcPr>
          <w:p w:rsidR="00AE4F50" w:rsidRPr="004269C6" w:rsidRDefault="00E0027C" w:rsidP="00913F8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10 – </w:t>
            </w:r>
            <w:r w:rsidR="00AE4F50" w:rsidRPr="004269C6">
              <w:rPr>
                <w:rFonts w:asciiTheme="minorHAnsi" w:eastAsia="BatangChe" w:hAnsiTheme="minorHAnsi"/>
                <w:bCs/>
                <w:sz w:val="22"/>
                <w:szCs w:val="22"/>
              </w:rPr>
              <w:t xml:space="preserve">12 години </w:t>
            </w:r>
          </w:p>
        </w:tc>
      </w:tr>
      <w:tr w:rsidR="00AE4F50" w:rsidRPr="004269C6" w:rsidTr="00047939">
        <w:trPr>
          <w:trHeight w:val="144"/>
        </w:trPr>
        <w:tc>
          <w:tcPr>
            <w:tcW w:w="4498" w:type="dxa"/>
          </w:tcPr>
          <w:p w:rsidR="00AE4F50" w:rsidRPr="004269C6" w:rsidRDefault="00AE4F50" w:rsidP="00AE4F50">
            <w:pPr>
              <w:pStyle w:val="Default"/>
              <w:rPr>
                <w:rFonts w:asciiTheme="minorHAnsi" w:eastAsia="BatangChe" w:hAnsiTheme="minorHAnsi"/>
                <w:sz w:val="22"/>
                <w:szCs w:val="22"/>
              </w:rPr>
            </w:pPr>
            <w:r w:rsidRPr="004269C6">
              <w:rPr>
                <w:rFonts w:asciiTheme="minorHAnsi" w:eastAsia="BatangChe" w:hAnsiTheme="minorHAnsi"/>
                <w:bCs/>
                <w:sz w:val="22"/>
                <w:szCs w:val="22"/>
              </w:rPr>
              <w:t>Напрежение на клетките при:</w:t>
            </w:r>
          </w:p>
        </w:tc>
        <w:tc>
          <w:tcPr>
            <w:tcW w:w="4498" w:type="dxa"/>
          </w:tcPr>
          <w:p w:rsidR="00AE4F50" w:rsidRPr="004269C6" w:rsidRDefault="00AE4F50">
            <w:pPr>
              <w:pStyle w:val="Default"/>
              <w:rPr>
                <w:rFonts w:asciiTheme="minorHAnsi" w:eastAsia="BatangChe" w:hAnsiTheme="minorHAnsi"/>
                <w:sz w:val="22"/>
                <w:szCs w:val="22"/>
              </w:rPr>
            </w:pPr>
          </w:p>
        </w:tc>
      </w:tr>
      <w:tr w:rsidR="00AE4F50" w:rsidRPr="004269C6" w:rsidTr="00047939">
        <w:trPr>
          <w:trHeight w:val="144"/>
        </w:trPr>
        <w:tc>
          <w:tcPr>
            <w:tcW w:w="4498" w:type="dxa"/>
          </w:tcPr>
          <w:p w:rsidR="00AE4F50"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нормален заряд </w:t>
            </w:r>
          </w:p>
        </w:tc>
        <w:tc>
          <w:tcPr>
            <w:tcW w:w="4498" w:type="dxa"/>
          </w:tcPr>
          <w:p w:rsidR="00AE4F50"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2,25</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r>
      <w:tr w:rsidR="00AE4F50" w:rsidRPr="004269C6" w:rsidTr="00047939">
        <w:trPr>
          <w:trHeight w:val="144"/>
        </w:trPr>
        <w:tc>
          <w:tcPr>
            <w:tcW w:w="4498" w:type="dxa"/>
          </w:tcPr>
          <w:p w:rsidR="00AE4F50" w:rsidRPr="004269C6" w:rsidRDefault="00AE4F50">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ускорен заряд </w:t>
            </w:r>
          </w:p>
        </w:tc>
        <w:tc>
          <w:tcPr>
            <w:tcW w:w="4498" w:type="dxa"/>
          </w:tcPr>
          <w:p w:rsidR="00AE4F50" w:rsidRPr="004269C6" w:rsidRDefault="00AE4F50">
            <w:pPr>
              <w:pStyle w:val="Default"/>
              <w:rPr>
                <w:rFonts w:asciiTheme="minorHAnsi" w:eastAsia="BatangChe" w:hAnsiTheme="minorHAnsi"/>
                <w:sz w:val="22"/>
                <w:szCs w:val="22"/>
                <w:lang w:val="en-US"/>
              </w:rPr>
            </w:pPr>
            <w:r w:rsidRPr="004269C6">
              <w:rPr>
                <w:rFonts w:asciiTheme="minorHAnsi" w:eastAsia="BatangChe" w:hAnsiTheme="minorHAnsi"/>
                <w:bCs/>
                <w:sz w:val="22"/>
                <w:szCs w:val="22"/>
              </w:rPr>
              <w:t xml:space="preserve">2,40 </w:t>
            </w:r>
            <w:r w:rsidRPr="004269C6">
              <w:rPr>
                <w:rFonts w:asciiTheme="minorHAnsi" w:eastAsia="BatangChe" w:hAnsiTheme="minorHAnsi"/>
                <w:bCs/>
                <w:sz w:val="22"/>
                <w:szCs w:val="22"/>
                <w:lang w:val="en-US"/>
              </w:rPr>
              <w:t>V</w:t>
            </w:r>
          </w:p>
        </w:tc>
      </w:tr>
      <w:tr w:rsidR="00AE4F50" w:rsidRPr="004269C6" w:rsidTr="00913F80">
        <w:trPr>
          <w:trHeight w:val="144"/>
        </w:trPr>
        <w:tc>
          <w:tcPr>
            <w:tcW w:w="4498" w:type="dxa"/>
          </w:tcPr>
          <w:p w:rsidR="00AE4F50" w:rsidRPr="004269C6" w:rsidRDefault="00AE4F50" w:rsidP="00047939">
            <w:pPr>
              <w:pStyle w:val="Default"/>
              <w:rPr>
                <w:rFonts w:asciiTheme="minorHAnsi" w:eastAsia="BatangChe" w:hAnsiTheme="minorHAnsi"/>
                <w:sz w:val="22"/>
                <w:szCs w:val="22"/>
              </w:rPr>
            </w:pPr>
            <w:r w:rsidRPr="004269C6">
              <w:rPr>
                <w:rFonts w:asciiTheme="minorHAnsi" w:eastAsia="BatangChe" w:hAnsiTheme="minorHAnsi"/>
                <w:bCs/>
                <w:sz w:val="22"/>
                <w:szCs w:val="22"/>
              </w:rPr>
              <w:t>Ток на саморазряд /100Ah 20°C, U</w:t>
            </w:r>
            <w:r w:rsidR="00047939" w:rsidRPr="004269C6">
              <w:rPr>
                <w:rFonts w:asciiTheme="minorHAnsi" w:eastAsia="BatangChe" w:hAnsiTheme="minorHAnsi"/>
                <w:bCs/>
                <w:sz w:val="22"/>
                <w:szCs w:val="22"/>
              </w:rPr>
              <w:t>клетка = 2,23/2,25V/елемент</w:t>
            </w:r>
            <w:r w:rsidRPr="004269C6">
              <w:rPr>
                <w:rFonts w:asciiTheme="minorHAnsi" w:eastAsia="BatangChe" w:hAnsiTheme="minorHAnsi"/>
                <w:bCs/>
                <w:sz w:val="22"/>
                <w:szCs w:val="22"/>
              </w:rPr>
              <w:t xml:space="preserve"> </w:t>
            </w:r>
          </w:p>
        </w:tc>
        <w:tc>
          <w:tcPr>
            <w:tcW w:w="4498" w:type="dxa"/>
            <w:vAlign w:val="center"/>
          </w:tcPr>
          <w:p w:rsidR="00AE4F50" w:rsidRPr="004269C6" w:rsidRDefault="00AE4F50" w:rsidP="00913F80">
            <w:pPr>
              <w:pStyle w:val="Default"/>
              <w:rPr>
                <w:rFonts w:asciiTheme="minorHAnsi" w:eastAsia="BatangChe" w:hAnsiTheme="minorHAnsi"/>
                <w:sz w:val="22"/>
                <w:szCs w:val="22"/>
              </w:rPr>
            </w:pPr>
            <w:r w:rsidRPr="004269C6">
              <w:rPr>
                <w:rFonts w:asciiTheme="minorHAnsi" w:eastAsia="BatangChe" w:hAnsiTheme="minorHAnsi"/>
                <w:bCs/>
                <w:sz w:val="22"/>
                <w:szCs w:val="22"/>
              </w:rPr>
              <w:t>20 –40 mA</w:t>
            </w:r>
          </w:p>
        </w:tc>
      </w:tr>
      <w:tr w:rsidR="00AE4F50" w:rsidRPr="004269C6" w:rsidTr="00913F80">
        <w:trPr>
          <w:trHeight w:val="144"/>
        </w:trPr>
        <w:tc>
          <w:tcPr>
            <w:tcW w:w="4498" w:type="dxa"/>
            <w:vAlign w:val="center"/>
          </w:tcPr>
          <w:p w:rsidR="00AE4F50" w:rsidRPr="004269C6" w:rsidRDefault="00047939" w:rsidP="00913F80">
            <w:pPr>
              <w:pStyle w:val="Default"/>
              <w:rPr>
                <w:rFonts w:asciiTheme="minorHAnsi" w:eastAsia="BatangChe" w:hAnsiTheme="minorHAnsi"/>
                <w:sz w:val="22"/>
                <w:szCs w:val="22"/>
              </w:rPr>
            </w:pPr>
            <w:r w:rsidRPr="004269C6">
              <w:rPr>
                <w:rFonts w:asciiTheme="minorHAnsi" w:eastAsia="BatangChe" w:hAnsiTheme="minorHAnsi"/>
                <w:sz w:val="22"/>
                <w:szCs w:val="22"/>
              </w:rPr>
              <w:t>Саморазряд от номинален капацитет при 20</w:t>
            </w:r>
            <w:r w:rsidRPr="004269C6">
              <w:rPr>
                <w:rFonts w:asciiTheme="minorHAnsi" w:eastAsia="BatangChe" w:hAnsiTheme="minorHAnsi"/>
                <w:sz w:val="22"/>
                <w:szCs w:val="22"/>
                <w:vertAlign w:val="superscript"/>
              </w:rPr>
              <w:t>0</w:t>
            </w:r>
            <w:r w:rsidRPr="004269C6">
              <w:rPr>
                <w:rFonts w:asciiTheme="minorHAnsi" w:eastAsia="BatangChe" w:hAnsiTheme="minorHAnsi"/>
                <w:sz w:val="22"/>
                <w:szCs w:val="22"/>
              </w:rPr>
              <w:t>С температура за месец</w:t>
            </w:r>
          </w:p>
        </w:tc>
        <w:tc>
          <w:tcPr>
            <w:tcW w:w="4498" w:type="dxa"/>
            <w:vAlign w:val="center"/>
          </w:tcPr>
          <w:p w:rsidR="00AE4F50" w:rsidRPr="004269C6" w:rsidRDefault="00047939" w:rsidP="00913F80">
            <w:pPr>
              <w:pStyle w:val="Default"/>
              <w:rPr>
                <w:rFonts w:asciiTheme="minorHAnsi" w:eastAsia="BatangChe" w:hAnsiTheme="minorHAnsi"/>
                <w:sz w:val="22"/>
                <w:szCs w:val="22"/>
              </w:rPr>
            </w:pPr>
            <w:r w:rsidRPr="004269C6">
              <w:rPr>
                <w:rFonts w:asciiTheme="minorHAnsi" w:eastAsia="BatangChe" w:hAnsiTheme="minorHAnsi"/>
                <w:sz w:val="22"/>
                <w:szCs w:val="22"/>
              </w:rPr>
              <w:t>2-3%</w:t>
            </w:r>
          </w:p>
        </w:tc>
      </w:tr>
      <w:tr w:rsidR="00047939" w:rsidRPr="004269C6" w:rsidTr="00047939">
        <w:trPr>
          <w:trHeight w:val="144"/>
        </w:trPr>
        <w:tc>
          <w:tcPr>
            <w:tcW w:w="4498" w:type="dxa"/>
          </w:tcPr>
          <w:p w:rsidR="00047939" w:rsidRPr="004269C6" w:rsidRDefault="00047939">
            <w:pPr>
              <w:pStyle w:val="Default"/>
              <w:rPr>
                <w:rFonts w:asciiTheme="minorHAnsi" w:eastAsia="BatangChe" w:hAnsiTheme="minorHAnsi"/>
                <w:sz w:val="22"/>
                <w:szCs w:val="22"/>
              </w:rPr>
            </w:pPr>
            <w:r w:rsidRPr="004269C6">
              <w:rPr>
                <w:rFonts w:asciiTheme="minorHAnsi" w:eastAsia="BatangChe" w:hAnsiTheme="minorHAnsi"/>
                <w:sz w:val="22"/>
                <w:szCs w:val="22"/>
              </w:rPr>
              <w:t>Номинална работна температура</w:t>
            </w:r>
          </w:p>
        </w:tc>
        <w:tc>
          <w:tcPr>
            <w:tcW w:w="4498" w:type="dxa"/>
          </w:tcPr>
          <w:p w:rsidR="00047939" w:rsidRPr="004269C6" w:rsidRDefault="00047939">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-20°C  до  +40°C </w:t>
            </w:r>
          </w:p>
        </w:tc>
      </w:tr>
      <w:tr w:rsidR="00047939" w:rsidRPr="004269C6" w:rsidTr="00047939">
        <w:trPr>
          <w:trHeight w:val="144"/>
        </w:trPr>
        <w:tc>
          <w:tcPr>
            <w:tcW w:w="4498" w:type="dxa"/>
          </w:tcPr>
          <w:p w:rsidR="00047939" w:rsidRPr="004269C6" w:rsidRDefault="00047939">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Подсъединяване </w:t>
            </w:r>
          </w:p>
        </w:tc>
        <w:tc>
          <w:tcPr>
            <w:tcW w:w="4498" w:type="dxa"/>
          </w:tcPr>
          <w:p w:rsidR="00047939" w:rsidRPr="004269C6" w:rsidRDefault="00047939">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M8 </w:t>
            </w:r>
          </w:p>
        </w:tc>
      </w:tr>
    </w:tbl>
    <w:p w:rsidR="0094335B" w:rsidRPr="00CC7A2E" w:rsidRDefault="00E0027C" w:rsidP="00C507D6">
      <w:pPr>
        <w:shd w:val="clear" w:color="auto" w:fill="FFFFFF"/>
        <w:spacing w:before="100" w:beforeAutospacing="1" w:after="360"/>
        <w:rPr>
          <w:rFonts w:asciiTheme="minorHAnsi" w:hAnsiTheme="minorHAnsi"/>
          <w:sz w:val="22"/>
          <w:szCs w:val="22"/>
          <w:lang w:val="bg-BG"/>
        </w:rPr>
      </w:pPr>
      <w:r w:rsidRPr="00CC7A2E">
        <w:rPr>
          <w:rFonts w:asciiTheme="minorHAnsi" w:hAnsiTheme="minorHAnsi"/>
          <w:sz w:val="22"/>
          <w:szCs w:val="22"/>
          <w:lang w:val="bg-BG"/>
        </w:rPr>
        <w:t>Батерии</w:t>
      </w:r>
      <w:r w:rsidR="00CC7A2E">
        <w:rPr>
          <w:rFonts w:asciiTheme="minorHAnsi" w:hAnsiTheme="minorHAnsi"/>
          <w:sz w:val="22"/>
          <w:szCs w:val="22"/>
          <w:lang w:val="bg-BG"/>
        </w:rPr>
        <w:t>те,</w:t>
      </w:r>
      <w:r w:rsidRPr="00CC7A2E">
        <w:rPr>
          <w:rFonts w:asciiTheme="minorHAnsi" w:hAnsiTheme="minorHAnsi"/>
          <w:sz w:val="22"/>
          <w:szCs w:val="22"/>
          <w:lang w:val="bg-BG"/>
        </w:rPr>
        <w:t xml:space="preserve"> </w:t>
      </w:r>
      <w:r w:rsidR="00CC7A2E">
        <w:rPr>
          <w:rFonts w:asciiTheme="minorHAnsi" w:hAnsiTheme="minorHAnsi"/>
          <w:sz w:val="22"/>
          <w:szCs w:val="22"/>
          <w:lang w:val="bg-BG"/>
        </w:rPr>
        <w:t>предмет на доставка</w:t>
      </w:r>
      <w:r w:rsidRPr="00CC7A2E">
        <w:rPr>
          <w:rFonts w:asciiTheme="minorHAnsi" w:hAnsiTheme="minorHAnsi"/>
          <w:sz w:val="22"/>
          <w:szCs w:val="22"/>
          <w:lang w:val="bg-BG"/>
        </w:rPr>
        <w:t xml:space="preserve"> </w:t>
      </w:r>
      <w:r w:rsidR="00CC7A2E">
        <w:rPr>
          <w:rFonts w:asciiTheme="minorHAnsi" w:hAnsiTheme="minorHAnsi"/>
          <w:sz w:val="22"/>
          <w:szCs w:val="22"/>
          <w:lang w:val="bg-BG"/>
        </w:rPr>
        <w:t xml:space="preserve">ще заменят </w:t>
      </w:r>
      <w:r w:rsidRPr="00CC7A2E">
        <w:rPr>
          <w:rFonts w:asciiTheme="minorHAnsi" w:hAnsiTheme="minorHAnsi"/>
          <w:sz w:val="22"/>
          <w:szCs w:val="22"/>
          <w:lang w:val="bg-BG"/>
        </w:rPr>
        <w:t>сега съществуващит</w:t>
      </w:r>
      <w:r w:rsidR="00033357" w:rsidRPr="00CC7A2E">
        <w:rPr>
          <w:rFonts w:asciiTheme="minorHAnsi" w:hAnsiTheme="minorHAnsi"/>
          <w:sz w:val="22"/>
          <w:szCs w:val="22"/>
          <w:lang w:val="bg-BG"/>
        </w:rPr>
        <w:t xml:space="preserve">е </w:t>
      </w:r>
      <w:r w:rsidR="00CC7A2E">
        <w:rPr>
          <w:rFonts w:asciiTheme="minorHAnsi" w:hAnsiTheme="minorHAnsi"/>
          <w:sz w:val="22"/>
          <w:szCs w:val="22"/>
          <w:lang w:val="bg-BG"/>
        </w:rPr>
        <w:t>и</w:t>
      </w:r>
      <w:r w:rsidR="0094335B" w:rsidRPr="00CC7A2E">
        <w:rPr>
          <w:rFonts w:asciiTheme="minorHAnsi" w:hAnsiTheme="minorHAnsi"/>
          <w:sz w:val="22"/>
          <w:szCs w:val="22"/>
          <w:lang w:val="bg-BG"/>
        </w:rPr>
        <w:t xml:space="preserve"> </w:t>
      </w:r>
      <w:r w:rsidR="00033357" w:rsidRPr="00CC7A2E">
        <w:rPr>
          <w:rFonts w:asciiTheme="minorHAnsi" w:hAnsiTheme="minorHAnsi"/>
          <w:sz w:val="22"/>
          <w:szCs w:val="22"/>
          <w:lang w:val="bg-BG"/>
        </w:rPr>
        <w:t xml:space="preserve">трябва да са съобразени </w:t>
      </w:r>
      <w:r w:rsidR="004269C6">
        <w:rPr>
          <w:rFonts w:asciiTheme="minorHAnsi" w:hAnsiTheme="minorHAnsi"/>
          <w:sz w:val="22"/>
          <w:szCs w:val="22"/>
          <w:lang w:val="bg-BG"/>
        </w:rPr>
        <w:t xml:space="preserve">с физическите размери, като </w:t>
      </w:r>
      <w:r w:rsidRPr="00CC7A2E">
        <w:rPr>
          <w:rFonts w:asciiTheme="minorHAnsi" w:hAnsiTheme="minorHAnsi"/>
          <w:sz w:val="22"/>
          <w:szCs w:val="22"/>
          <w:lang w:val="bg-BG"/>
        </w:rPr>
        <w:t xml:space="preserve">много важен е размера </w:t>
      </w:r>
      <w:r w:rsidR="0094335B" w:rsidRPr="00CC7A2E">
        <w:rPr>
          <w:rFonts w:asciiTheme="minorHAnsi" w:hAnsiTheme="minorHAnsi"/>
          <w:sz w:val="22"/>
          <w:szCs w:val="22"/>
          <w:lang w:val="bg-BG"/>
        </w:rPr>
        <w:t xml:space="preserve">на ширината в мм / </w:t>
      </w:r>
      <w:r w:rsidRPr="00CC7A2E">
        <w:rPr>
          <w:rFonts w:asciiTheme="minorHAnsi" w:hAnsiTheme="minorHAnsi"/>
          <w:sz w:val="22"/>
          <w:szCs w:val="22"/>
          <w:lang w:val="en-US"/>
        </w:rPr>
        <w:t>W</w:t>
      </w:r>
      <w:r w:rsidR="00033357" w:rsidRPr="00CC7A2E">
        <w:rPr>
          <w:rFonts w:asciiTheme="minorHAnsi" w:hAnsiTheme="minorHAnsi"/>
          <w:sz w:val="22"/>
          <w:szCs w:val="22"/>
          <w:lang w:val="bg-BG"/>
        </w:rPr>
        <w:t xml:space="preserve"> </w:t>
      </w:r>
      <w:r w:rsidR="0094335B" w:rsidRPr="00CC7A2E">
        <w:rPr>
          <w:rFonts w:asciiTheme="minorHAnsi" w:hAnsiTheme="minorHAnsi"/>
          <w:sz w:val="22"/>
          <w:szCs w:val="22"/>
          <w:lang w:val="bg-BG"/>
        </w:rPr>
        <w:t xml:space="preserve">/, който </w:t>
      </w:r>
      <w:r w:rsidR="00033357" w:rsidRPr="00CC7A2E">
        <w:rPr>
          <w:rFonts w:asciiTheme="minorHAnsi" w:hAnsiTheme="minorHAnsi"/>
          <w:sz w:val="22"/>
          <w:szCs w:val="22"/>
          <w:lang w:val="bg-BG"/>
        </w:rPr>
        <w:t>н</w:t>
      </w:r>
      <w:r w:rsidRPr="00CC7A2E">
        <w:rPr>
          <w:rFonts w:asciiTheme="minorHAnsi" w:hAnsiTheme="minorHAnsi"/>
          <w:sz w:val="22"/>
          <w:szCs w:val="22"/>
          <w:lang w:val="bg-BG"/>
        </w:rPr>
        <w:t>е</w:t>
      </w:r>
      <w:r w:rsidR="00033357" w:rsidRPr="00CC7A2E">
        <w:rPr>
          <w:rFonts w:asciiTheme="minorHAnsi" w:hAnsiTheme="minorHAnsi"/>
          <w:sz w:val="22"/>
          <w:szCs w:val="22"/>
          <w:lang w:val="bg-BG"/>
        </w:rPr>
        <w:t xml:space="preserve"> </w:t>
      </w:r>
      <w:r w:rsidR="004A0828" w:rsidRPr="00CC7A2E">
        <w:rPr>
          <w:rFonts w:asciiTheme="minorHAnsi" w:hAnsiTheme="minorHAnsi"/>
          <w:sz w:val="22"/>
          <w:szCs w:val="22"/>
          <w:lang w:val="bg-BG"/>
        </w:rPr>
        <w:t>трябва да е по-голям от 177</w:t>
      </w:r>
      <w:r w:rsidR="0094335B" w:rsidRPr="00CC7A2E">
        <w:rPr>
          <w:rFonts w:asciiTheme="minorHAnsi" w:hAnsiTheme="minorHAnsi"/>
          <w:sz w:val="22"/>
          <w:szCs w:val="22"/>
          <w:lang w:val="bg-BG"/>
        </w:rPr>
        <w:t xml:space="preserve">мм, както и </w:t>
      </w:r>
      <w:r w:rsidRPr="00CC7A2E">
        <w:rPr>
          <w:rFonts w:asciiTheme="minorHAnsi" w:hAnsiTheme="minorHAnsi"/>
          <w:sz w:val="22"/>
          <w:szCs w:val="22"/>
          <w:lang w:val="bg-BG"/>
        </w:rPr>
        <w:t xml:space="preserve"> електрическите им параметри.</w:t>
      </w:r>
      <w:r w:rsidR="0094335B" w:rsidRPr="00CC7A2E">
        <w:rPr>
          <w:rFonts w:asciiTheme="minorHAnsi" w:hAnsiTheme="minorHAnsi"/>
          <w:sz w:val="22"/>
          <w:szCs w:val="22"/>
          <w:lang w:val="bg-BG"/>
        </w:rPr>
        <w:t xml:space="preserve"> </w:t>
      </w:r>
      <w:r w:rsidRPr="00CC7A2E">
        <w:rPr>
          <w:rFonts w:asciiTheme="minorHAnsi" w:hAnsiTheme="minorHAnsi"/>
          <w:sz w:val="22"/>
          <w:szCs w:val="22"/>
          <w:lang w:val="bg-BG"/>
        </w:rPr>
        <w:t>При електрическите и експлоатационни параметри не трябва да има никакво понижение – това е минимума който</w:t>
      </w:r>
      <w:r w:rsidR="004269C6">
        <w:rPr>
          <w:rFonts w:asciiTheme="minorHAnsi" w:hAnsiTheme="minorHAnsi"/>
          <w:sz w:val="22"/>
          <w:szCs w:val="22"/>
          <w:lang w:val="bg-BG"/>
        </w:rPr>
        <w:t xml:space="preserve"> трябва </w:t>
      </w:r>
      <w:r w:rsidRPr="00CC7A2E">
        <w:rPr>
          <w:rFonts w:asciiTheme="minorHAnsi" w:hAnsiTheme="minorHAnsi"/>
          <w:sz w:val="22"/>
          <w:szCs w:val="22"/>
          <w:lang w:val="bg-BG"/>
        </w:rPr>
        <w:t xml:space="preserve">да притежават оферираните батерии. </w:t>
      </w:r>
    </w:p>
    <w:p w:rsidR="0094335B" w:rsidRPr="00CC7A2E" w:rsidRDefault="00E0027C" w:rsidP="00C507D6">
      <w:pPr>
        <w:shd w:val="clear" w:color="auto" w:fill="FFFFFF"/>
        <w:spacing w:before="100" w:beforeAutospacing="1" w:after="360"/>
        <w:rPr>
          <w:rFonts w:asciiTheme="minorHAnsi" w:hAnsiTheme="minorHAnsi"/>
          <w:sz w:val="22"/>
          <w:szCs w:val="22"/>
          <w:lang w:val="bg-BG"/>
        </w:rPr>
      </w:pPr>
      <w:r w:rsidRPr="00CC7A2E">
        <w:rPr>
          <w:rFonts w:asciiTheme="minorHAnsi" w:hAnsiTheme="minorHAnsi"/>
          <w:sz w:val="22"/>
          <w:szCs w:val="22"/>
          <w:lang w:val="bg-BG"/>
        </w:rPr>
        <w:t>Гаранци</w:t>
      </w:r>
      <w:r w:rsidR="004269C6">
        <w:rPr>
          <w:rFonts w:asciiTheme="minorHAnsi" w:hAnsiTheme="minorHAnsi"/>
          <w:sz w:val="22"/>
          <w:szCs w:val="22"/>
          <w:lang w:val="bg-BG"/>
        </w:rPr>
        <w:t>онният срок</w:t>
      </w:r>
      <w:r w:rsidR="00CA697E" w:rsidRPr="00CC7A2E">
        <w:rPr>
          <w:rFonts w:asciiTheme="minorHAnsi" w:hAnsiTheme="minorHAnsi"/>
          <w:sz w:val="22"/>
          <w:szCs w:val="22"/>
          <w:lang w:val="bg-BG"/>
        </w:rPr>
        <w:t xml:space="preserve"> на елементите трябва да е </w:t>
      </w:r>
      <w:r w:rsidR="00CA697E" w:rsidRPr="00CC7A2E">
        <w:rPr>
          <w:rFonts w:asciiTheme="minorHAnsi" w:hAnsiTheme="minorHAnsi"/>
          <w:sz w:val="22"/>
          <w:szCs w:val="22"/>
          <w:lang w:val="en-US"/>
        </w:rPr>
        <w:t>2</w:t>
      </w:r>
      <w:r w:rsidRPr="00CC7A2E">
        <w:rPr>
          <w:rFonts w:asciiTheme="minorHAnsi" w:hAnsiTheme="minorHAnsi"/>
          <w:sz w:val="22"/>
          <w:szCs w:val="22"/>
          <w:lang w:val="bg-BG"/>
        </w:rPr>
        <w:t xml:space="preserve"> години след въвеждането им в експлоатация.</w:t>
      </w:r>
      <w:r w:rsidR="004A0828" w:rsidRPr="00CC7A2E">
        <w:rPr>
          <w:rFonts w:asciiTheme="minorHAnsi" w:hAnsiTheme="minorHAnsi"/>
          <w:sz w:val="22"/>
          <w:szCs w:val="22"/>
          <w:lang w:val="bg-BG"/>
        </w:rPr>
        <w:t xml:space="preserve"> </w:t>
      </w:r>
      <w:r w:rsidR="004269C6">
        <w:rPr>
          <w:rFonts w:asciiTheme="minorHAnsi" w:hAnsiTheme="minorHAnsi"/>
          <w:sz w:val="22"/>
          <w:szCs w:val="22"/>
          <w:lang w:val="bg-BG"/>
        </w:rPr>
        <w:t>Гаранционният срок</w:t>
      </w:r>
      <w:r w:rsidR="004A0828" w:rsidRPr="00CC7A2E">
        <w:rPr>
          <w:rFonts w:asciiTheme="minorHAnsi" w:hAnsiTheme="minorHAnsi"/>
          <w:sz w:val="22"/>
          <w:szCs w:val="22"/>
          <w:lang w:val="bg-BG"/>
        </w:rPr>
        <w:t xml:space="preserve"> на работа на акумулаторните батерии да е 10 и повече години. </w:t>
      </w:r>
    </w:p>
    <w:p w:rsidR="00B3143A" w:rsidRPr="00CC7A2E" w:rsidRDefault="00CC7A2E" w:rsidP="00CA697E">
      <w:pPr>
        <w:shd w:val="clear" w:color="auto" w:fill="FFFFFF"/>
        <w:spacing w:before="100" w:beforeAutospacing="1" w:after="360"/>
        <w:jc w:val="left"/>
        <w:rPr>
          <w:rFonts w:asciiTheme="minorHAnsi" w:hAnsiTheme="minorHAnsi"/>
          <w:sz w:val="22"/>
          <w:szCs w:val="22"/>
          <w:lang w:val="bg-BG"/>
        </w:rPr>
      </w:pPr>
      <w:r>
        <w:rPr>
          <w:rFonts w:asciiTheme="minorHAnsi" w:hAnsiTheme="minorHAnsi"/>
          <w:sz w:val="22"/>
          <w:szCs w:val="22"/>
          <w:lang w:val="bg-BG"/>
        </w:rPr>
        <w:t xml:space="preserve">Кандидатите представят </w:t>
      </w:r>
      <w:r w:rsidR="004A0828" w:rsidRPr="00CC7A2E">
        <w:rPr>
          <w:rFonts w:asciiTheme="minorHAnsi" w:hAnsiTheme="minorHAnsi"/>
          <w:sz w:val="22"/>
          <w:szCs w:val="22"/>
          <w:lang w:val="bg-BG"/>
        </w:rPr>
        <w:t>сертификат от производите</w:t>
      </w:r>
      <w:r>
        <w:rPr>
          <w:rFonts w:asciiTheme="minorHAnsi" w:hAnsiTheme="minorHAnsi"/>
          <w:sz w:val="22"/>
          <w:szCs w:val="22"/>
          <w:lang w:val="bg-BG"/>
        </w:rPr>
        <w:t xml:space="preserve">ля </w:t>
      </w:r>
      <w:r w:rsidR="004269C6">
        <w:rPr>
          <w:rFonts w:asciiTheme="minorHAnsi" w:hAnsiTheme="minorHAnsi"/>
          <w:sz w:val="22"/>
          <w:szCs w:val="22"/>
          <w:lang w:val="bg-BG"/>
        </w:rPr>
        <w:t xml:space="preserve">на акумулаторните батерии </w:t>
      </w:r>
      <w:r>
        <w:rPr>
          <w:rFonts w:asciiTheme="minorHAnsi" w:hAnsiTheme="minorHAnsi"/>
          <w:sz w:val="22"/>
          <w:szCs w:val="22"/>
          <w:lang w:val="bg-BG"/>
        </w:rPr>
        <w:t xml:space="preserve">и декларация за съответствие с изискуемите </w:t>
      </w:r>
      <w:r w:rsidRPr="00CC7A2E">
        <w:rPr>
          <w:rFonts w:asciiTheme="minorHAnsi" w:hAnsiTheme="minorHAnsi"/>
          <w:sz w:val="22"/>
          <w:szCs w:val="22"/>
          <w:lang w:val="bg-BG"/>
        </w:rPr>
        <w:t xml:space="preserve"> параметри</w:t>
      </w:r>
      <w:r>
        <w:rPr>
          <w:rFonts w:asciiTheme="minorHAnsi" w:hAnsiTheme="minorHAnsi"/>
          <w:sz w:val="22"/>
          <w:szCs w:val="22"/>
          <w:lang w:val="bg-BG"/>
        </w:rPr>
        <w:t>.</w:t>
      </w:r>
    </w:p>
    <w:p w:rsidR="00E0027C" w:rsidRPr="00CC7A2E" w:rsidRDefault="0094335B" w:rsidP="004269C6">
      <w:pPr>
        <w:rPr>
          <w:rFonts w:asciiTheme="minorHAnsi" w:hAnsiTheme="minorHAnsi"/>
          <w:sz w:val="22"/>
          <w:szCs w:val="22"/>
          <w:lang w:val="bg-BG"/>
        </w:rPr>
      </w:pPr>
      <w:r w:rsidRPr="00CC7A2E">
        <w:rPr>
          <w:rFonts w:asciiTheme="minorHAnsi" w:hAnsiTheme="minorHAnsi"/>
          <w:sz w:val="22"/>
          <w:szCs w:val="22"/>
          <w:lang w:val="bg-BG"/>
        </w:rPr>
        <w:t>По настоящем</w:t>
      </w:r>
      <w:r w:rsidR="00E0027C" w:rsidRPr="00CC7A2E">
        <w:rPr>
          <w:rFonts w:asciiTheme="minorHAnsi" w:hAnsiTheme="minorHAnsi"/>
          <w:sz w:val="22"/>
          <w:szCs w:val="22"/>
          <w:lang w:val="bg-BG"/>
        </w:rPr>
        <w:t xml:space="preserve"> б</w:t>
      </w:r>
      <w:r w:rsidRPr="00CC7A2E">
        <w:rPr>
          <w:rFonts w:asciiTheme="minorHAnsi" w:hAnsiTheme="minorHAnsi"/>
          <w:sz w:val="22"/>
          <w:szCs w:val="22"/>
          <w:lang w:val="bg-BG"/>
        </w:rPr>
        <w:t>атериите са монтирани в шкафове и</w:t>
      </w:r>
      <w:r w:rsidR="00E0027C" w:rsidRPr="00CC7A2E">
        <w:rPr>
          <w:rFonts w:asciiTheme="minorHAnsi" w:hAnsiTheme="minorHAnsi"/>
          <w:sz w:val="22"/>
          <w:szCs w:val="22"/>
          <w:lang w:val="bg-BG"/>
        </w:rPr>
        <w:t xml:space="preserve"> за подсъединителните проводници</w:t>
      </w:r>
      <w:r w:rsidRPr="00CC7A2E">
        <w:rPr>
          <w:rFonts w:asciiTheme="minorHAnsi" w:hAnsiTheme="minorHAnsi"/>
          <w:sz w:val="22"/>
          <w:szCs w:val="22"/>
          <w:lang w:val="bg-BG"/>
        </w:rPr>
        <w:t xml:space="preserve"> моля</w:t>
      </w:r>
      <w:r w:rsidR="00E0027C" w:rsidRPr="00CC7A2E">
        <w:rPr>
          <w:rFonts w:asciiTheme="minorHAnsi" w:hAnsiTheme="minorHAnsi"/>
          <w:sz w:val="22"/>
          <w:szCs w:val="22"/>
          <w:lang w:val="bg-BG"/>
        </w:rPr>
        <w:t xml:space="preserve"> да се използват сега съществуващите. Ако по някаква причина това е невъзможно, задължение на доставчика е да достави заедно с елементите и подсъединителни проводници</w:t>
      </w:r>
      <w:r w:rsidR="00CA697E" w:rsidRPr="00CC7A2E">
        <w:rPr>
          <w:rFonts w:asciiTheme="minorHAnsi" w:hAnsiTheme="minorHAnsi"/>
          <w:sz w:val="22"/>
          <w:szCs w:val="22"/>
          <w:lang w:val="en-US"/>
        </w:rPr>
        <w:t xml:space="preserve">, </w:t>
      </w:r>
      <w:r w:rsidR="00CA697E" w:rsidRPr="00CC7A2E">
        <w:rPr>
          <w:rFonts w:asciiTheme="minorHAnsi" w:hAnsiTheme="minorHAnsi"/>
          <w:sz w:val="22"/>
          <w:szCs w:val="22"/>
          <w:lang w:val="bg-BG"/>
        </w:rPr>
        <w:t>както и необходимите крепежни и свързващи елементи</w:t>
      </w:r>
      <w:r w:rsidR="00E0027C" w:rsidRPr="00CC7A2E">
        <w:rPr>
          <w:rFonts w:asciiTheme="minorHAnsi" w:hAnsiTheme="minorHAnsi"/>
          <w:sz w:val="22"/>
          <w:szCs w:val="22"/>
          <w:lang w:val="bg-BG"/>
        </w:rPr>
        <w:t xml:space="preserve">. </w:t>
      </w:r>
    </w:p>
    <w:p w:rsidR="004269C6" w:rsidRDefault="004269C6" w:rsidP="004269C6">
      <w:pPr>
        <w:rPr>
          <w:rFonts w:asciiTheme="minorHAnsi" w:hAnsiTheme="minorHAnsi"/>
          <w:sz w:val="22"/>
          <w:szCs w:val="22"/>
          <w:lang w:val="bg-BG"/>
        </w:rPr>
      </w:pPr>
    </w:p>
    <w:p w:rsidR="00033357" w:rsidRPr="00CC7A2E" w:rsidRDefault="00033357" w:rsidP="004269C6">
      <w:pPr>
        <w:rPr>
          <w:rFonts w:asciiTheme="minorHAnsi" w:hAnsiTheme="minorHAnsi"/>
          <w:sz w:val="22"/>
          <w:szCs w:val="22"/>
          <w:lang w:val="bg-BG"/>
        </w:rPr>
      </w:pPr>
      <w:r w:rsidRPr="00CC7A2E">
        <w:rPr>
          <w:rFonts w:asciiTheme="minorHAnsi" w:hAnsiTheme="minorHAnsi"/>
          <w:sz w:val="22"/>
          <w:szCs w:val="22"/>
          <w:lang w:val="bg-BG"/>
        </w:rPr>
        <w:t xml:space="preserve">Доставчика трябва да осигури и </w:t>
      </w:r>
      <w:r w:rsidR="0094335B" w:rsidRPr="00CC7A2E">
        <w:rPr>
          <w:rFonts w:asciiTheme="minorHAnsi" w:hAnsiTheme="minorHAnsi"/>
          <w:sz w:val="22"/>
          <w:szCs w:val="22"/>
          <w:lang w:val="bg-BG"/>
        </w:rPr>
        <w:t>супервайзър</w:t>
      </w:r>
      <w:r w:rsidRPr="00CC7A2E">
        <w:rPr>
          <w:rFonts w:asciiTheme="minorHAnsi" w:hAnsiTheme="minorHAnsi"/>
          <w:sz w:val="22"/>
          <w:szCs w:val="22"/>
          <w:lang w:val="bg-BG"/>
        </w:rPr>
        <w:t xml:space="preserve"> за момента на пускан</w:t>
      </w:r>
      <w:r w:rsidR="0094335B" w:rsidRPr="00CC7A2E">
        <w:rPr>
          <w:rFonts w:asciiTheme="minorHAnsi" w:hAnsiTheme="minorHAnsi"/>
          <w:sz w:val="22"/>
          <w:szCs w:val="22"/>
          <w:lang w:val="bg-BG"/>
        </w:rPr>
        <w:t xml:space="preserve">ето на батерията в експлоатация, който </w:t>
      </w:r>
      <w:r w:rsidR="004269C6">
        <w:rPr>
          <w:rFonts w:asciiTheme="minorHAnsi" w:hAnsiTheme="minorHAnsi"/>
          <w:sz w:val="22"/>
          <w:szCs w:val="22"/>
          <w:lang w:val="bg-BG"/>
        </w:rPr>
        <w:t xml:space="preserve"> да подпише</w:t>
      </w:r>
      <w:r w:rsidR="0094335B" w:rsidRPr="00CC7A2E">
        <w:rPr>
          <w:rFonts w:asciiTheme="minorHAnsi" w:hAnsiTheme="minorHAnsi"/>
          <w:sz w:val="22"/>
          <w:szCs w:val="22"/>
          <w:lang w:val="bg-BG"/>
        </w:rPr>
        <w:t xml:space="preserve"> </w:t>
      </w:r>
      <w:r w:rsidRPr="00CC7A2E">
        <w:rPr>
          <w:rFonts w:asciiTheme="minorHAnsi" w:hAnsiTheme="minorHAnsi"/>
          <w:sz w:val="22"/>
          <w:szCs w:val="22"/>
          <w:lang w:val="bg-BG"/>
        </w:rPr>
        <w:t>протокол за старт</w:t>
      </w:r>
      <w:r w:rsidR="0094335B" w:rsidRPr="00CC7A2E">
        <w:rPr>
          <w:rFonts w:asciiTheme="minorHAnsi" w:hAnsiTheme="minorHAnsi"/>
          <w:sz w:val="22"/>
          <w:szCs w:val="22"/>
          <w:lang w:val="bg-BG"/>
        </w:rPr>
        <w:t>ова дата на гаранционния период;</w:t>
      </w:r>
      <w:r w:rsidRPr="00CC7A2E">
        <w:rPr>
          <w:rFonts w:asciiTheme="minorHAnsi" w:hAnsiTheme="minorHAnsi"/>
          <w:sz w:val="22"/>
          <w:szCs w:val="22"/>
          <w:lang w:val="bg-BG"/>
        </w:rPr>
        <w:t xml:space="preserve"> </w:t>
      </w:r>
      <w:r w:rsidR="004269C6">
        <w:rPr>
          <w:rFonts w:asciiTheme="minorHAnsi" w:hAnsiTheme="minorHAnsi"/>
          <w:sz w:val="22"/>
          <w:szCs w:val="22"/>
          <w:lang w:val="bg-BG"/>
        </w:rPr>
        <w:t xml:space="preserve"> и </w:t>
      </w:r>
      <w:r w:rsidRPr="00CC7A2E">
        <w:rPr>
          <w:rFonts w:asciiTheme="minorHAnsi" w:hAnsiTheme="minorHAnsi"/>
          <w:sz w:val="22"/>
          <w:szCs w:val="22"/>
          <w:lang w:val="bg-BG"/>
        </w:rPr>
        <w:t xml:space="preserve">след направен един разряд, последващ заряд и замерване на елементите на батерията. </w:t>
      </w:r>
    </w:p>
    <w:p w:rsidR="00F74DA1" w:rsidRPr="00CC7A2E" w:rsidRDefault="00D9560E" w:rsidP="004269C6">
      <w:pPr>
        <w:rPr>
          <w:rFonts w:asciiTheme="minorHAnsi" w:hAnsiTheme="minorHAnsi"/>
          <w:sz w:val="22"/>
          <w:szCs w:val="22"/>
          <w:lang w:val="bg-BG"/>
        </w:rPr>
      </w:pPr>
      <w:r w:rsidRPr="00CC7A2E">
        <w:rPr>
          <w:rFonts w:asciiTheme="minorHAnsi" w:hAnsiTheme="minorHAnsi"/>
          <w:sz w:val="22"/>
          <w:szCs w:val="22"/>
          <w:lang w:val="bg-BG"/>
        </w:rPr>
        <w:t>Доставчика трябва</w:t>
      </w:r>
      <w:r w:rsidR="00033357" w:rsidRPr="00CC7A2E">
        <w:rPr>
          <w:rFonts w:asciiTheme="minorHAnsi" w:hAnsiTheme="minorHAnsi"/>
          <w:sz w:val="22"/>
          <w:szCs w:val="22"/>
          <w:lang w:val="bg-BG"/>
        </w:rPr>
        <w:t xml:space="preserve"> да осигури резервни елементи в двудневен срок за времето на гаранцията. </w:t>
      </w:r>
    </w:p>
    <w:p w:rsidR="00CA697E" w:rsidRPr="00CC7A2E" w:rsidRDefault="00CA697E" w:rsidP="00D9560E">
      <w:pPr>
        <w:ind w:firstLine="708"/>
        <w:rPr>
          <w:rFonts w:asciiTheme="minorHAnsi" w:hAnsiTheme="minorHAnsi"/>
          <w:b/>
          <w:sz w:val="22"/>
          <w:szCs w:val="22"/>
          <w:lang w:val="bg-BG"/>
        </w:rPr>
      </w:pPr>
      <w:r w:rsidRPr="00CC7A2E">
        <w:rPr>
          <w:rFonts w:asciiTheme="minorHAnsi" w:hAnsiTheme="minorHAnsi"/>
          <w:b/>
          <w:sz w:val="22"/>
          <w:szCs w:val="22"/>
          <w:lang w:val="bg-BG"/>
        </w:rPr>
        <w:t xml:space="preserve">Доставката трябва да включва </w:t>
      </w:r>
      <w:r w:rsidR="004A0828" w:rsidRPr="00CC7A2E">
        <w:rPr>
          <w:rFonts w:asciiTheme="minorHAnsi" w:hAnsiTheme="minorHAnsi"/>
          <w:b/>
          <w:sz w:val="22"/>
          <w:szCs w:val="22"/>
          <w:lang w:val="bg-BG"/>
        </w:rPr>
        <w:t xml:space="preserve">освен горепосочените елементи и </w:t>
      </w:r>
      <w:r w:rsidR="004269C6">
        <w:rPr>
          <w:rFonts w:asciiTheme="minorHAnsi" w:hAnsiTheme="minorHAnsi"/>
          <w:b/>
          <w:sz w:val="22"/>
          <w:szCs w:val="22"/>
          <w:lang w:val="bg-BG"/>
        </w:rPr>
        <w:t>следните документи</w:t>
      </w:r>
      <w:r w:rsidR="004A0828" w:rsidRPr="00CC7A2E">
        <w:rPr>
          <w:rFonts w:asciiTheme="minorHAnsi" w:hAnsiTheme="minorHAnsi"/>
          <w:b/>
          <w:sz w:val="22"/>
          <w:szCs w:val="22"/>
          <w:lang w:val="bg-BG"/>
        </w:rPr>
        <w:t>:</w:t>
      </w:r>
    </w:p>
    <w:p w:rsidR="004A0828" w:rsidRDefault="004A0828" w:rsidP="004269C6">
      <w:pPr>
        <w:pStyle w:val="ListParagraph"/>
        <w:numPr>
          <w:ilvl w:val="0"/>
          <w:numId w:val="43"/>
        </w:numPr>
        <w:rPr>
          <w:rFonts w:asciiTheme="minorHAnsi" w:hAnsiTheme="minorHAnsi"/>
          <w:sz w:val="22"/>
          <w:szCs w:val="22"/>
          <w:lang w:val="bg-BG"/>
        </w:rPr>
      </w:pPr>
      <w:r w:rsidRPr="004269C6">
        <w:rPr>
          <w:rFonts w:asciiTheme="minorHAnsi" w:hAnsiTheme="minorHAnsi"/>
          <w:sz w:val="22"/>
          <w:szCs w:val="22"/>
          <w:lang w:val="bg-BG"/>
        </w:rPr>
        <w:t>Инструкция за експлоатация</w:t>
      </w:r>
    </w:p>
    <w:p w:rsidR="004A0828" w:rsidRDefault="004A0828" w:rsidP="004269C6">
      <w:pPr>
        <w:pStyle w:val="ListParagraph"/>
        <w:numPr>
          <w:ilvl w:val="0"/>
          <w:numId w:val="43"/>
        </w:numPr>
        <w:rPr>
          <w:rFonts w:asciiTheme="minorHAnsi" w:hAnsiTheme="minorHAnsi"/>
          <w:sz w:val="22"/>
          <w:szCs w:val="22"/>
          <w:lang w:val="bg-BG"/>
        </w:rPr>
      </w:pPr>
      <w:r w:rsidRPr="004269C6">
        <w:rPr>
          <w:rFonts w:asciiTheme="minorHAnsi" w:hAnsiTheme="minorHAnsi"/>
          <w:sz w:val="22"/>
          <w:szCs w:val="22"/>
          <w:lang w:val="bg-BG"/>
        </w:rPr>
        <w:t>Мерки за безопасност при работа с акумулаторни батерии</w:t>
      </w:r>
    </w:p>
    <w:p w:rsidR="004A0828" w:rsidRPr="004269C6" w:rsidRDefault="004A0828" w:rsidP="004269C6">
      <w:pPr>
        <w:pStyle w:val="ListParagraph"/>
        <w:numPr>
          <w:ilvl w:val="0"/>
          <w:numId w:val="43"/>
        </w:numPr>
        <w:rPr>
          <w:rFonts w:asciiTheme="minorHAnsi" w:hAnsiTheme="minorHAnsi"/>
          <w:sz w:val="22"/>
          <w:szCs w:val="22"/>
          <w:lang w:val="bg-BG"/>
        </w:rPr>
      </w:pPr>
      <w:r w:rsidRPr="004269C6">
        <w:rPr>
          <w:rFonts w:asciiTheme="minorHAnsi" w:hAnsiTheme="minorHAnsi"/>
          <w:sz w:val="22"/>
          <w:szCs w:val="22"/>
          <w:lang w:val="bg-BG"/>
        </w:rPr>
        <w:t>Оценка за влиянието върху околната среда, начин на безопасна експлоатация, съхранение и рециклиране на всички елементи на доставката.</w:t>
      </w:r>
    </w:p>
    <w:p w:rsidR="004269C6" w:rsidRDefault="004269C6" w:rsidP="004269C6">
      <w:pPr>
        <w:rPr>
          <w:rFonts w:asciiTheme="minorHAnsi" w:hAnsiTheme="minorHAnsi"/>
          <w:sz w:val="22"/>
          <w:szCs w:val="22"/>
          <w:lang w:val="bg-BG"/>
        </w:rPr>
      </w:pPr>
    </w:p>
    <w:p w:rsidR="004A0828" w:rsidRPr="00CC7A2E" w:rsidRDefault="004A0828" w:rsidP="004269C6">
      <w:pPr>
        <w:rPr>
          <w:rFonts w:asciiTheme="minorHAnsi" w:hAnsiTheme="minorHAnsi"/>
          <w:sz w:val="22"/>
          <w:szCs w:val="22"/>
          <w:lang w:val="bg-BG"/>
        </w:rPr>
      </w:pPr>
      <w:r w:rsidRPr="00CC7A2E">
        <w:rPr>
          <w:rFonts w:asciiTheme="minorHAnsi" w:hAnsiTheme="minorHAnsi"/>
          <w:sz w:val="22"/>
          <w:szCs w:val="22"/>
          <w:lang w:val="bg-BG"/>
        </w:rPr>
        <w:t>Протоколите от замерванията се предават на възложителя в деня на подписване на протокола за гаранцията.</w:t>
      </w:r>
    </w:p>
    <w:p w:rsidR="004269C6" w:rsidRDefault="004269C6" w:rsidP="004269C6">
      <w:pPr>
        <w:rPr>
          <w:rFonts w:asciiTheme="minorHAnsi" w:hAnsiTheme="minorHAnsi"/>
          <w:sz w:val="22"/>
          <w:szCs w:val="22"/>
          <w:lang w:val="bg-BG"/>
        </w:rPr>
      </w:pPr>
    </w:p>
    <w:p w:rsidR="004A0828" w:rsidRPr="00CC7A2E" w:rsidRDefault="004A0828" w:rsidP="004269C6">
      <w:pPr>
        <w:rPr>
          <w:rFonts w:asciiTheme="minorHAnsi" w:hAnsiTheme="minorHAnsi"/>
          <w:sz w:val="22"/>
          <w:szCs w:val="22"/>
          <w:lang w:val="bg-BG"/>
        </w:rPr>
      </w:pPr>
      <w:r w:rsidRPr="00CC7A2E">
        <w:rPr>
          <w:rFonts w:asciiTheme="minorHAnsi" w:hAnsiTheme="minorHAnsi"/>
          <w:sz w:val="22"/>
          <w:szCs w:val="22"/>
          <w:lang w:val="bg-BG"/>
        </w:rPr>
        <w:t>При извършването на първоначалния разряд да се използва апаратура на доставчика/негов под изпълнител/ а при заряда ще се използва монтирания стационарен работен изправител.</w:t>
      </w:r>
    </w:p>
    <w:p w:rsidR="002A7EB3" w:rsidRPr="00CC7A2E" w:rsidRDefault="002A7EB3" w:rsidP="00D42B84">
      <w:pPr>
        <w:pStyle w:val="Heading2"/>
        <w:rPr>
          <w:rFonts w:asciiTheme="minorHAnsi" w:hAnsiTheme="minorHAnsi"/>
          <w:sz w:val="22"/>
          <w:lang w:val="bg-BG" w:eastAsia="bg-BG"/>
        </w:rPr>
      </w:pPr>
      <w:bookmarkStart w:id="5" w:name="_Toc412117152"/>
      <w:r w:rsidRPr="00CC7A2E">
        <w:rPr>
          <w:rFonts w:asciiTheme="minorHAnsi" w:hAnsiTheme="minorHAnsi"/>
          <w:sz w:val="22"/>
        </w:rPr>
        <w:t>Акумулаторна Батерия 12V 24AH</w:t>
      </w:r>
      <w:bookmarkEnd w:id="5"/>
    </w:p>
    <w:p w:rsidR="002A7EB3" w:rsidRPr="00CC7A2E" w:rsidRDefault="002A7EB3" w:rsidP="002A7EB3">
      <w:pPr>
        <w:jc w:val="center"/>
        <w:rPr>
          <w:rFonts w:asciiTheme="minorHAnsi" w:hAnsiTheme="minorHAnsi" w:cs="Arial"/>
          <w:color w:val="000000"/>
          <w:sz w:val="22"/>
          <w:szCs w:val="22"/>
        </w:rPr>
      </w:pPr>
      <w:r w:rsidRPr="00CC7A2E">
        <w:rPr>
          <w:rFonts w:asciiTheme="minorHAnsi" w:hAnsiTheme="minorHAnsi" w:cs="Arial"/>
          <w:noProof/>
          <w:color w:val="000000"/>
          <w:sz w:val="22"/>
          <w:szCs w:val="22"/>
          <w:lang w:val="bg-BG" w:eastAsia="bg-BG"/>
        </w:rPr>
        <w:drawing>
          <wp:inline distT="0" distB="0" distL="0" distR="0" wp14:anchorId="4557616B" wp14:editId="4557616C">
            <wp:extent cx="2171700" cy="2171700"/>
            <wp:effectExtent l="0" t="0" r="0" b="0"/>
            <wp:docPr id="6" name="Picture 6" descr="Акумулаторна Батерия 12V 24AH">
              <a:hlinkClick xmlns:a="http://schemas.openxmlformats.org/drawingml/2006/main" r:id="rId15" tooltip="&quot;Акумулаторна Батерия 12V 24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Акумулаторна Батерия 12V 24AH">
                      <a:hlinkClick r:id="rId15" tooltip="&quot;Акумулаторна Батерия 12V 24AH&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4269C6" w:rsidRDefault="002A7EB3" w:rsidP="002A7EB3">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Необслужваема оловна акумулаторна батерия:</w:t>
      </w:r>
    </w:p>
    <w:p w:rsidR="002A7EB3" w:rsidRPr="00CC7A2E" w:rsidRDefault="002A7EB3" w:rsidP="002A7EB3">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волтаж:12V</w:t>
      </w:r>
    </w:p>
    <w:p w:rsidR="002A7EB3" w:rsidRPr="00CC7A2E" w:rsidRDefault="002A7EB3" w:rsidP="002A7EB3">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капацитет:24Аh/20HR</w:t>
      </w:r>
    </w:p>
    <w:tbl>
      <w:tblPr>
        <w:tblW w:w="8996" w:type="dxa"/>
        <w:tblBorders>
          <w:top w:val="nil"/>
          <w:left w:val="nil"/>
          <w:bottom w:val="nil"/>
          <w:right w:val="nil"/>
        </w:tblBorders>
        <w:tblLayout w:type="fixed"/>
        <w:tblLook w:val="0000" w:firstRow="0" w:lastRow="0" w:firstColumn="0" w:lastColumn="0" w:noHBand="0" w:noVBand="0"/>
      </w:tblPr>
      <w:tblGrid>
        <w:gridCol w:w="4498"/>
        <w:gridCol w:w="4498"/>
      </w:tblGrid>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Норма</w:t>
            </w:r>
          </w:p>
        </w:tc>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IEC 896-21/22 </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Номинално </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12V </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Електролит </w:t>
            </w:r>
          </w:p>
        </w:tc>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H2SO4 , Абсорбент AGM </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Продължителност на живот </w:t>
            </w:r>
          </w:p>
        </w:tc>
        <w:tc>
          <w:tcPr>
            <w:tcW w:w="4498" w:type="dxa"/>
            <w:vAlign w:val="center"/>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10 – 12 години </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Напрежение на клетките при:</w:t>
            </w:r>
          </w:p>
        </w:tc>
        <w:tc>
          <w:tcPr>
            <w:tcW w:w="4498" w:type="dxa"/>
          </w:tcPr>
          <w:p w:rsidR="002A7EB3" w:rsidRPr="004269C6" w:rsidRDefault="002A7EB3" w:rsidP="002A7EB3">
            <w:pPr>
              <w:pStyle w:val="Default"/>
              <w:rPr>
                <w:rFonts w:asciiTheme="minorHAnsi" w:eastAsia="BatangChe" w:hAnsiTheme="minorHAnsi"/>
                <w:sz w:val="22"/>
                <w:szCs w:val="22"/>
              </w:rPr>
            </w:pP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нормален заряд </w:t>
            </w:r>
          </w:p>
        </w:tc>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2,25</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ускорен заряд </w:t>
            </w:r>
          </w:p>
        </w:tc>
        <w:tc>
          <w:tcPr>
            <w:tcW w:w="4498" w:type="dxa"/>
          </w:tcPr>
          <w:p w:rsidR="002A7EB3" w:rsidRPr="004269C6" w:rsidRDefault="002A7EB3" w:rsidP="002A7EB3">
            <w:pPr>
              <w:pStyle w:val="Default"/>
              <w:rPr>
                <w:rFonts w:asciiTheme="minorHAnsi" w:eastAsia="BatangChe" w:hAnsiTheme="minorHAnsi"/>
                <w:sz w:val="22"/>
                <w:szCs w:val="22"/>
                <w:lang w:val="en-US"/>
              </w:rPr>
            </w:pPr>
            <w:r w:rsidRPr="004269C6">
              <w:rPr>
                <w:rFonts w:asciiTheme="minorHAnsi" w:eastAsia="BatangChe" w:hAnsiTheme="minorHAnsi"/>
                <w:bCs/>
                <w:sz w:val="22"/>
                <w:szCs w:val="22"/>
              </w:rPr>
              <w:t xml:space="preserve">2,40 </w:t>
            </w:r>
            <w:r w:rsidRPr="004269C6">
              <w:rPr>
                <w:rFonts w:asciiTheme="minorHAnsi" w:eastAsia="BatangChe" w:hAnsiTheme="minorHAnsi"/>
                <w:bCs/>
                <w:sz w:val="22"/>
                <w:szCs w:val="22"/>
                <w:lang w:val="en-US"/>
              </w:rPr>
              <w:t>V</w:t>
            </w:r>
          </w:p>
        </w:tc>
      </w:tr>
      <w:tr w:rsidR="002A7EB3" w:rsidRPr="004269C6" w:rsidTr="002A7EB3">
        <w:trPr>
          <w:trHeight w:val="144"/>
        </w:trPr>
        <w:tc>
          <w:tcPr>
            <w:tcW w:w="4498" w:type="dxa"/>
          </w:tcPr>
          <w:p w:rsidR="002A7EB3" w:rsidRPr="004269C6" w:rsidRDefault="00FE0B7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Ток на саморазряд </w:t>
            </w:r>
            <w:r w:rsidR="002A7EB3" w:rsidRPr="004269C6">
              <w:rPr>
                <w:rFonts w:asciiTheme="minorHAnsi" w:eastAsia="BatangChe" w:hAnsiTheme="minorHAnsi"/>
                <w:bCs/>
                <w:sz w:val="22"/>
                <w:szCs w:val="22"/>
              </w:rPr>
              <w:t xml:space="preserve"> 20°C, Uклетка = 2,23/2,25V/елемент </w:t>
            </w:r>
          </w:p>
        </w:tc>
        <w:tc>
          <w:tcPr>
            <w:tcW w:w="4498" w:type="dxa"/>
            <w:vAlign w:val="center"/>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20 –40 mA</w:t>
            </w:r>
          </w:p>
        </w:tc>
      </w:tr>
      <w:tr w:rsidR="002A7EB3" w:rsidRPr="004269C6" w:rsidTr="00C507D6">
        <w:trPr>
          <w:trHeight w:val="601"/>
        </w:trPr>
        <w:tc>
          <w:tcPr>
            <w:tcW w:w="4498" w:type="dxa"/>
            <w:vAlign w:val="center"/>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sz w:val="22"/>
                <w:szCs w:val="22"/>
              </w:rPr>
              <w:t>Саморазряд от номинален капацитет при 20</w:t>
            </w:r>
            <w:r w:rsidRPr="004269C6">
              <w:rPr>
                <w:rFonts w:asciiTheme="minorHAnsi" w:eastAsia="BatangChe" w:hAnsiTheme="minorHAnsi"/>
                <w:sz w:val="22"/>
                <w:szCs w:val="22"/>
                <w:vertAlign w:val="superscript"/>
              </w:rPr>
              <w:t>0</w:t>
            </w:r>
            <w:r w:rsidRPr="004269C6">
              <w:rPr>
                <w:rFonts w:asciiTheme="minorHAnsi" w:eastAsia="BatangChe" w:hAnsiTheme="minorHAnsi"/>
                <w:sz w:val="22"/>
                <w:szCs w:val="22"/>
              </w:rPr>
              <w:t>С температура за месец</w:t>
            </w:r>
          </w:p>
        </w:tc>
        <w:tc>
          <w:tcPr>
            <w:tcW w:w="4498" w:type="dxa"/>
            <w:vAlign w:val="center"/>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sz w:val="22"/>
                <w:szCs w:val="22"/>
              </w:rPr>
              <w:t>2-3%</w:t>
            </w:r>
          </w:p>
        </w:tc>
      </w:tr>
      <w:tr w:rsidR="002A7EB3" w:rsidRPr="004269C6" w:rsidTr="002A7EB3">
        <w:trPr>
          <w:trHeight w:val="144"/>
        </w:trPr>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sz w:val="22"/>
                <w:szCs w:val="22"/>
              </w:rPr>
              <w:t>Номинална работна температура</w:t>
            </w:r>
          </w:p>
        </w:tc>
        <w:tc>
          <w:tcPr>
            <w:tcW w:w="4498" w:type="dxa"/>
          </w:tcPr>
          <w:p w:rsidR="002A7EB3" w:rsidRPr="004269C6" w:rsidRDefault="002A7EB3" w:rsidP="002A7EB3">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-20°C  до  +40°C </w:t>
            </w:r>
          </w:p>
        </w:tc>
      </w:tr>
    </w:tbl>
    <w:p w:rsidR="002A7EB3" w:rsidRPr="00CC7A2E" w:rsidRDefault="002A7EB3" w:rsidP="006112D6">
      <w:pPr>
        <w:shd w:val="clear" w:color="auto" w:fill="FFFFFF"/>
        <w:spacing w:before="100" w:beforeAutospacing="1" w:after="360"/>
        <w:rPr>
          <w:rFonts w:asciiTheme="minorHAnsi" w:hAnsiTheme="minorHAnsi"/>
          <w:sz w:val="22"/>
          <w:szCs w:val="22"/>
          <w:lang w:val="bg-BG"/>
        </w:rPr>
      </w:pPr>
      <w:r w:rsidRPr="00CC7A2E">
        <w:rPr>
          <w:rFonts w:asciiTheme="minorHAnsi" w:hAnsiTheme="minorHAnsi"/>
          <w:sz w:val="22"/>
          <w:szCs w:val="22"/>
          <w:lang w:val="bg-BG"/>
        </w:rPr>
        <w:t xml:space="preserve">При електрическите и експлоатационни параметри не трябва да има никакво понижение – това е минимума който </w:t>
      </w:r>
      <w:r w:rsidR="004269C6">
        <w:rPr>
          <w:rFonts w:asciiTheme="minorHAnsi" w:hAnsiTheme="minorHAnsi"/>
          <w:sz w:val="22"/>
          <w:szCs w:val="22"/>
          <w:lang w:val="bg-BG"/>
        </w:rPr>
        <w:t>трябва</w:t>
      </w:r>
      <w:r w:rsidRPr="00CC7A2E">
        <w:rPr>
          <w:rFonts w:asciiTheme="minorHAnsi" w:hAnsiTheme="minorHAnsi"/>
          <w:sz w:val="22"/>
          <w:szCs w:val="22"/>
          <w:lang w:val="bg-BG"/>
        </w:rPr>
        <w:t xml:space="preserve"> да притежават оферираните батерии. Гаранцията на елементите трябва да е </w:t>
      </w:r>
      <w:r w:rsidRPr="00CC7A2E">
        <w:rPr>
          <w:rFonts w:asciiTheme="minorHAnsi" w:hAnsiTheme="minorHAnsi"/>
          <w:sz w:val="22"/>
          <w:szCs w:val="22"/>
          <w:lang w:val="en-US"/>
        </w:rPr>
        <w:t>2</w:t>
      </w:r>
      <w:r w:rsidRPr="00CC7A2E">
        <w:rPr>
          <w:rFonts w:asciiTheme="minorHAnsi" w:hAnsiTheme="minorHAnsi"/>
          <w:sz w:val="22"/>
          <w:szCs w:val="22"/>
          <w:lang w:val="bg-BG"/>
        </w:rPr>
        <w:t xml:space="preserve"> години след въвеждането им в експлоатация. Срока на работа на акумулаторните батерии да е 10 и повече години. Всички тези параметри се доказват със сертификат от производителя и декларация за съответствие.</w:t>
      </w:r>
      <w:r w:rsidR="009210B2">
        <w:rPr>
          <w:rFonts w:asciiTheme="minorHAnsi" w:hAnsiTheme="minorHAnsi"/>
          <w:sz w:val="22"/>
          <w:szCs w:val="22"/>
          <w:lang w:val="bg-BG"/>
        </w:rPr>
        <w:t xml:space="preserve"> </w:t>
      </w:r>
      <w:r w:rsidRPr="00CC7A2E">
        <w:rPr>
          <w:rFonts w:asciiTheme="minorHAnsi" w:hAnsiTheme="minorHAnsi"/>
          <w:sz w:val="22"/>
          <w:szCs w:val="22"/>
          <w:lang w:val="bg-BG"/>
        </w:rPr>
        <w:t>Тъй като в момента батериите са монтирани в шкафове, за подсъединителните проводници да се използват сега съществуващите. Ако по някаква причина това е невъзможно, задължение на доставчика е да достави заедно с елементите и подсъединителни проводници</w:t>
      </w:r>
      <w:r w:rsidRPr="00CC7A2E">
        <w:rPr>
          <w:rFonts w:asciiTheme="minorHAnsi" w:hAnsiTheme="minorHAnsi"/>
          <w:sz w:val="22"/>
          <w:szCs w:val="22"/>
          <w:lang w:val="en-US"/>
        </w:rPr>
        <w:t xml:space="preserve">, </w:t>
      </w:r>
      <w:r w:rsidRPr="00CC7A2E">
        <w:rPr>
          <w:rFonts w:asciiTheme="minorHAnsi" w:hAnsiTheme="minorHAnsi"/>
          <w:sz w:val="22"/>
          <w:szCs w:val="22"/>
          <w:lang w:val="bg-BG"/>
        </w:rPr>
        <w:t xml:space="preserve">както и необходимите крепежни и свързващи елементи. </w:t>
      </w:r>
    </w:p>
    <w:p w:rsidR="002A7EB3" w:rsidRPr="00CC7A2E" w:rsidRDefault="002A7EB3" w:rsidP="002A7EB3">
      <w:pPr>
        <w:ind w:firstLine="708"/>
        <w:rPr>
          <w:rFonts w:asciiTheme="minorHAnsi" w:hAnsiTheme="minorHAnsi"/>
          <w:sz w:val="22"/>
          <w:szCs w:val="22"/>
          <w:lang w:val="bg-BG"/>
        </w:rPr>
      </w:pPr>
      <w:r w:rsidRPr="00CC7A2E">
        <w:rPr>
          <w:rFonts w:asciiTheme="minorHAnsi" w:hAnsiTheme="minorHAnsi"/>
          <w:sz w:val="22"/>
          <w:szCs w:val="22"/>
          <w:lang w:val="bg-BG"/>
        </w:rPr>
        <w:t xml:space="preserve">Доставчика трябва да осигури резервни елементи в двудневен срок за времето на гаранцията. </w:t>
      </w:r>
    </w:p>
    <w:p w:rsidR="002A7EB3" w:rsidRPr="00CC7A2E" w:rsidRDefault="002A7EB3" w:rsidP="002A7EB3">
      <w:pPr>
        <w:ind w:firstLine="708"/>
        <w:rPr>
          <w:rFonts w:asciiTheme="minorHAnsi" w:hAnsiTheme="minorHAnsi"/>
          <w:b/>
          <w:sz w:val="22"/>
          <w:szCs w:val="22"/>
          <w:lang w:val="bg-BG"/>
        </w:rPr>
      </w:pPr>
      <w:r w:rsidRPr="00CC7A2E">
        <w:rPr>
          <w:rFonts w:asciiTheme="minorHAnsi" w:hAnsiTheme="minorHAnsi"/>
          <w:b/>
          <w:sz w:val="22"/>
          <w:szCs w:val="22"/>
          <w:lang w:val="bg-BG"/>
        </w:rPr>
        <w:t>Доставката трябва да включва освен горепосочените елементи и документи за:</w:t>
      </w:r>
    </w:p>
    <w:p w:rsidR="002A7EB3" w:rsidRPr="00CC7A2E" w:rsidRDefault="002A7EB3" w:rsidP="002A7EB3">
      <w:pPr>
        <w:ind w:firstLine="708"/>
        <w:rPr>
          <w:rFonts w:asciiTheme="minorHAnsi" w:hAnsiTheme="minorHAnsi"/>
          <w:sz w:val="22"/>
          <w:szCs w:val="22"/>
          <w:lang w:val="bg-BG"/>
        </w:rPr>
      </w:pPr>
      <w:r w:rsidRPr="00CC7A2E">
        <w:rPr>
          <w:rFonts w:asciiTheme="minorHAnsi" w:hAnsiTheme="minorHAnsi"/>
          <w:sz w:val="22"/>
          <w:szCs w:val="22"/>
          <w:lang w:val="bg-BG"/>
        </w:rPr>
        <w:t>Инструкция за експлоатация</w:t>
      </w:r>
    </w:p>
    <w:p w:rsidR="002A7EB3" w:rsidRPr="00CC7A2E" w:rsidRDefault="002A7EB3" w:rsidP="002A7EB3">
      <w:pPr>
        <w:ind w:firstLine="708"/>
        <w:rPr>
          <w:rFonts w:asciiTheme="minorHAnsi" w:hAnsiTheme="minorHAnsi"/>
          <w:sz w:val="22"/>
          <w:szCs w:val="22"/>
          <w:lang w:val="bg-BG"/>
        </w:rPr>
      </w:pPr>
      <w:r w:rsidRPr="00CC7A2E">
        <w:rPr>
          <w:rFonts w:asciiTheme="minorHAnsi" w:hAnsiTheme="minorHAnsi"/>
          <w:sz w:val="22"/>
          <w:szCs w:val="22"/>
          <w:lang w:val="bg-BG"/>
        </w:rPr>
        <w:t>Мерки за безопасност при работа с акумулаторни батерии</w:t>
      </w:r>
    </w:p>
    <w:p w:rsidR="002A7EB3" w:rsidRPr="00CC7A2E" w:rsidRDefault="002A7EB3" w:rsidP="002A7EB3">
      <w:pPr>
        <w:ind w:firstLine="708"/>
        <w:rPr>
          <w:rFonts w:asciiTheme="minorHAnsi" w:hAnsiTheme="minorHAnsi"/>
          <w:sz w:val="22"/>
          <w:szCs w:val="22"/>
          <w:lang w:val="bg-BG"/>
        </w:rPr>
      </w:pPr>
      <w:r w:rsidRPr="00CC7A2E">
        <w:rPr>
          <w:rFonts w:asciiTheme="minorHAnsi" w:hAnsiTheme="minorHAnsi"/>
          <w:sz w:val="22"/>
          <w:szCs w:val="22"/>
          <w:lang w:val="bg-BG"/>
        </w:rPr>
        <w:t>Оценка за влиянието върху околната среда, начин на безопасна експлоатация, съхранение и рециклиране на всички елементи на доставката.</w:t>
      </w:r>
    </w:p>
    <w:p w:rsidR="00D42B84" w:rsidRPr="00CC7A2E" w:rsidRDefault="00D42B84" w:rsidP="00D42B84">
      <w:pPr>
        <w:pStyle w:val="Heading2"/>
        <w:rPr>
          <w:rFonts w:asciiTheme="minorHAnsi" w:hAnsiTheme="minorHAnsi"/>
          <w:sz w:val="22"/>
          <w:lang w:val="bg-BG" w:eastAsia="bg-BG"/>
        </w:rPr>
      </w:pPr>
      <w:bookmarkStart w:id="6" w:name="_Toc412117153"/>
      <w:r w:rsidRPr="00CC7A2E">
        <w:rPr>
          <w:rFonts w:asciiTheme="minorHAnsi" w:hAnsiTheme="minorHAnsi"/>
          <w:sz w:val="22"/>
        </w:rPr>
        <w:t>Акумулаторна Батерия 12V 12AH</w:t>
      </w:r>
      <w:bookmarkEnd w:id="6"/>
    </w:p>
    <w:p w:rsidR="00D42B84" w:rsidRPr="00CC7A2E" w:rsidRDefault="00D42B84" w:rsidP="00D42B84">
      <w:pPr>
        <w:jc w:val="center"/>
        <w:rPr>
          <w:rFonts w:asciiTheme="minorHAnsi" w:hAnsiTheme="minorHAnsi" w:cs="Arial"/>
          <w:color w:val="000000"/>
          <w:sz w:val="22"/>
          <w:szCs w:val="22"/>
        </w:rPr>
      </w:pPr>
      <w:r w:rsidRPr="00CC7A2E">
        <w:rPr>
          <w:rFonts w:asciiTheme="minorHAnsi" w:hAnsiTheme="minorHAnsi" w:cs="Arial"/>
          <w:noProof/>
          <w:color w:val="000000"/>
          <w:sz w:val="22"/>
          <w:szCs w:val="22"/>
          <w:lang w:val="bg-BG" w:eastAsia="bg-BG"/>
        </w:rPr>
        <w:drawing>
          <wp:inline distT="0" distB="0" distL="0" distR="0" wp14:anchorId="4557616D" wp14:editId="4557616E">
            <wp:extent cx="2171700" cy="2171700"/>
            <wp:effectExtent l="0" t="0" r="0" b="0"/>
            <wp:docPr id="7" name="Picture 7" descr="Акумулаторна Батерия 12V 24AH">
              <a:hlinkClick xmlns:a="http://schemas.openxmlformats.org/drawingml/2006/main" r:id="rId15" tooltip="&quot;Акумулаторна Батерия 12V 24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Акумулаторна Батерия 12V 24AH">
                      <a:hlinkClick r:id="rId15" tooltip="&quot;Акумулаторна Батерия 12V 24AH&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Необслужваема оловна акумулаторна батерия:</w:t>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волтаж:12V</w:t>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капацитет:12Аh/20HR</w:t>
      </w:r>
    </w:p>
    <w:tbl>
      <w:tblPr>
        <w:tblW w:w="8996" w:type="dxa"/>
        <w:tblBorders>
          <w:top w:val="nil"/>
          <w:left w:val="nil"/>
          <w:bottom w:val="nil"/>
          <w:right w:val="nil"/>
        </w:tblBorders>
        <w:tblLayout w:type="fixed"/>
        <w:tblLook w:val="0000" w:firstRow="0" w:lastRow="0" w:firstColumn="0" w:lastColumn="0" w:noHBand="0" w:noVBand="0"/>
      </w:tblPr>
      <w:tblGrid>
        <w:gridCol w:w="4498"/>
        <w:gridCol w:w="4498"/>
      </w:tblGrid>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Норма</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IEC 896-21/22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Номинално </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12V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Електролит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H2SO4 , Абсорбент AGM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Продължителност на живот </w:t>
            </w:r>
          </w:p>
        </w:tc>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10 – 12 години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Напрежение на клетките при:</w:t>
            </w:r>
          </w:p>
        </w:tc>
        <w:tc>
          <w:tcPr>
            <w:tcW w:w="4498" w:type="dxa"/>
          </w:tcPr>
          <w:p w:rsidR="00D42B84" w:rsidRPr="004269C6" w:rsidRDefault="00D42B84" w:rsidP="00D42B84">
            <w:pPr>
              <w:pStyle w:val="Default"/>
              <w:rPr>
                <w:rFonts w:asciiTheme="minorHAnsi" w:eastAsia="BatangChe" w:hAnsiTheme="minorHAnsi"/>
                <w:sz w:val="22"/>
                <w:szCs w:val="22"/>
              </w:rPr>
            </w:pP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нормален заряд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2,25</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ускорен заряд </w:t>
            </w:r>
          </w:p>
        </w:tc>
        <w:tc>
          <w:tcPr>
            <w:tcW w:w="4498" w:type="dxa"/>
          </w:tcPr>
          <w:p w:rsidR="00D42B84" w:rsidRPr="004269C6" w:rsidRDefault="00D42B84" w:rsidP="00D42B84">
            <w:pPr>
              <w:pStyle w:val="Default"/>
              <w:rPr>
                <w:rFonts w:asciiTheme="minorHAnsi" w:eastAsia="BatangChe" w:hAnsiTheme="minorHAnsi"/>
                <w:sz w:val="22"/>
                <w:szCs w:val="22"/>
                <w:lang w:val="en-US"/>
              </w:rPr>
            </w:pPr>
            <w:r w:rsidRPr="004269C6">
              <w:rPr>
                <w:rFonts w:asciiTheme="minorHAnsi" w:eastAsia="BatangChe" w:hAnsiTheme="minorHAnsi"/>
                <w:bCs/>
                <w:sz w:val="22"/>
                <w:szCs w:val="22"/>
              </w:rPr>
              <w:t xml:space="preserve">2,40 </w:t>
            </w:r>
            <w:r w:rsidRPr="004269C6">
              <w:rPr>
                <w:rFonts w:asciiTheme="minorHAnsi" w:eastAsia="BatangChe" w:hAnsiTheme="minorHAnsi"/>
                <w:bCs/>
                <w:sz w:val="22"/>
                <w:szCs w:val="22"/>
                <w:lang w:val="en-US"/>
              </w:rPr>
              <w:t>V</w:t>
            </w:r>
          </w:p>
        </w:tc>
      </w:tr>
      <w:tr w:rsidR="00D42B84" w:rsidRPr="004269C6" w:rsidTr="00D42B84">
        <w:trPr>
          <w:trHeight w:val="144"/>
        </w:trPr>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Саморазряд от номинален капацитет при 20</w:t>
            </w:r>
            <w:r w:rsidRPr="004269C6">
              <w:rPr>
                <w:rFonts w:asciiTheme="minorHAnsi" w:eastAsia="BatangChe" w:hAnsiTheme="minorHAnsi"/>
                <w:sz w:val="22"/>
                <w:szCs w:val="22"/>
                <w:vertAlign w:val="superscript"/>
              </w:rPr>
              <w:t>0</w:t>
            </w:r>
            <w:r w:rsidRPr="004269C6">
              <w:rPr>
                <w:rFonts w:asciiTheme="minorHAnsi" w:eastAsia="BatangChe" w:hAnsiTheme="minorHAnsi"/>
                <w:sz w:val="22"/>
                <w:szCs w:val="22"/>
              </w:rPr>
              <w:t>С температура за месец</w:t>
            </w:r>
          </w:p>
        </w:tc>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2-3%</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Номинална работна температура</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-20°C  до  +40°C </w:t>
            </w:r>
          </w:p>
        </w:tc>
      </w:tr>
    </w:tbl>
    <w:p w:rsidR="00D42B84" w:rsidRPr="00CC7A2E" w:rsidRDefault="00D42B84" w:rsidP="006112D6">
      <w:pPr>
        <w:shd w:val="clear" w:color="auto" w:fill="FFFFFF"/>
        <w:spacing w:before="100" w:beforeAutospacing="1" w:after="360"/>
        <w:rPr>
          <w:rFonts w:asciiTheme="minorHAnsi" w:hAnsiTheme="minorHAnsi"/>
          <w:sz w:val="22"/>
          <w:szCs w:val="22"/>
          <w:lang w:val="bg-BG"/>
        </w:rPr>
      </w:pPr>
      <w:r w:rsidRPr="00CC7A2E">
        <w:rPr>
          <w:rFonts w:asciiTheme="minorHAnsi" w:hAnsiTheme="minorHAnsi" w:cs="FranklinGothicITCbyBT-Book"/>
          <w:color w:val="000000" w:themeColor="text1"/>
          <w:sz w:val="22"/>
          <w:szCs w:val="22"/>
          <w:lang w:val="bg-BG" w:eastAsia="bg-BG"/>
        </w:rPr>
        <w:tab/>
      </w:r>
      <w:r w:rsidRPr="00CC7A2E">
        <w:rPr>
          <w:rFonts w:asciiTheme="minorHAnsi" w:hAnsiTheme="minorHAnsi"/>
          <w:sz w:val="22"/>
          <w:szCs w:val="22"/>
          <w:lang w:val="bg-BG"/>
        </w:rPr>
        <w:t xml:space="preserve">При електрическите и експлоатационни параметри не трябва да има никакво понижение – това е минимума който </w:t>
      </w:r>
      <w:r w:rsidR="004269C6">
        <w:rPr>
          <w:rFonts w:asciiTheme="minorHAnsi" w:hAnsiTheme="minorHAnsi"/>
          <w:sz w:val="22"/>
          <w:szCs w:val="22"/>
          <w:lang w:val="bg-BG"/>
        </w:rPr>
        <w:t>трябва</w:t>
      </w:r>
      <w:r w:rsidRPr="00CC7A2E">
        <w:rPr>
          <w:rFonts w:asciiTheme="minorHAnsi" w:hAnsiTheme="minorHAnsi"/>
          <w:sz w:val="22"/>
          <w:szCs w:val="22"/>
          <w:lang w:val="bg-BG"/>
        </w:rPr>
        <w:t xml:space="preserve"> да притежават оферираните батерии. Гаранцията на елементите трябва да е </w:t>
      </w:r>
      <w:r w:rsidRPr="00CC7A2E">
        <w:rPr>
          <w:rFonts w:asciiTheme="minorHAnsi" w:hAnsiTheme="minorHAnsi"/>
          <w:sz w:val="22"/>
          <w:szCs w:val="22"/>
          <w:lang w:val="en-US"/>
        </w:rPr>
        <w:t>2</w:t>
      </w:r>
      <w:r w:rsidRPr="00CC7A2E">
        <w:rPr>
          <w:rFonts w:asciiTheme="minorHAnsi" w:hAnsiTheme="minorHAnsi"/>
          <w:sz w:val="22"/>
          <w:szCs w:val="22"/>
          <w:lang w:val="bg-BG"/>
        </w:rPr>
        <w:t xml:space="preserve"> години след въвеждането им в експлоатация. Срока на работа на акумулаторните батерии да е 10 и повече години. Всички тези параметри се доказват със сертификат от производителя и декларация за съответствие.</w:t>
      </w:r>
      <w:r w:rsidR="006112D6" w:rsidRPr="00CC7A2E">
        <w:rPr>
          <w:rFonts w:asciiTheme="minorHAnsi" w:hAnsiTheme="minorHAnsi"/>
          <w:sz w:val="22"/>
          <w:szCs w:val="22"/>
          <w:lang w:val="bg-BG"/>
        </w:rPr>
        <w:t xml:space="preserve"> </w:t>
      </w:r>
      <w:r w:rsidRPr="00CC7A2E">
        <w:rPr>
          <w:rFonts w:asciiTheme="minorHAnsi" w:hAnsiTheme="minorHAnsi"/>
          <w:sz w:val="22"/>
          <w:szCs w:val="22"/>
          <w:lang w:val="bg-BG"/>
        </w:rPr>
        <w:t>Тъй като в момента батериите са монтирани в шкафове, за подсъединителните проводници да се използват сега съществуващите. Ако по някаква причина това е невъзможно, задължение на доставчика е да достави заедно с елементите и подсъединителни проводници</w:t>
      </w:r>
      <w:r w:rsidRPr="00CC7A2E">
        <w:rPr>
          <w:rFonts w:asciiTheme="minorHAnsi" w:hAnsiTheme="minorHAnsi"/>
          <w:sz w:val="22"/>
          <w:szCs w:val="22"/>
          <w:lang w:val="en-US"/>
        </w:rPr>
        <w:t xml:space="preserve">, </w:t>
      </w:r>
      <w:r w:rsidRPr="00CC7A2E">
        <w:rPr>
          <w:rFonts w:asciiTheme="minorHAnsi" w:hAnsiTheme="minorHAnsi"/>
          <w:sz w:val="22"/>
          <w:szCs w:val="22"/>
          <w:lang w:val="bg-BG"/>
        </w:rPr>
        <w:t xml:space="preserve">както и необходимите крепежни и свързващи елементи. </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 xml:space="preserve">Доставчика трябва да осигури резервни елементи в двудневен срок за времето на гаранцията. </w:t>
      </w:r>
    </w:p>
    <w:p w:rsidR="00D42B84" w:rsidRPr="00CC7A2E" w:rsidRDefault="00D42B84" w:rsidP="00D42B84">
      <w:pPr>
        <w:ind w:firstLine="708"/>
        <w:rPr>
          <w:rFonts w:asciiTheme="minorHAnsi" w:hAnsiTheme="minorHAnsi"/>
          <w:b/>
          <w:sz w:val="22"/>
          <w:szCs w:val="22"/>
          <w:lang w:val="bg-BG"/>
        </w:rPr>
      </w:pPr>
      <w:r w:rsidRPr="00CC7A2E">
        <w:rPr>
          <w:rFonts w:asciiTheme="minorHAnsi" w:hAnsiTheme="minorHAnsi"/>
          <w:b/>
          <w:sz w:val="22"/>
          <w:szCs w:val="22"/>
          <w:lang w:val="bg-BG"/>
        </w:rPr>
        <w:t>Доставката трябва да включва освен горепосочените елементи и документи за:</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Инструкция за експлоатация</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Мерки за безопасност при работа с акумулаторни батерии</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Оценка за влиянието върху околната среда, начин на безопасна експлоатация, съхранение и рециклиране на всички елементи на доставката.</w:t>
      </w:r>
    </w:p>
    <w:p w:rsidR="00D42B84" w:rsidRPr="00CC7A2E" w:rsidRDefault="00FE0B73" w:rsidP="00D42B84">
      <w:pPr>
        <w:pStyle w:val="Heading2"/>
        <w:rPr>
          <w:rFonts w:asciiTheme="minorHAnsi" w:hAnsiTheme="minorHAnsi"/>
          <w:sz w:val="22"/>
          <w:lang w:val="bg-BG" w:eastAsia="bg-BG"/>
        </w:rPr>
      </w:pPr>
      <w:bookmarkStart w:id="7" w:name="_Toc412117154"/>
      <w:r w:rsidRPr="00CC7A2E">
        <w:rPr>
          <w:rFonts w:asciiTheme="minorHAnsi" w:hAnsiTheme="minorHAnsi"/>
          <w:sz w:val="22"/>
        </w:rPr>
        <w:t>Акумулаторна Батерия 12V 7</w:t>
      </w:r>
      <w:r w:rsidR="00D42B84" w:rsidRPr="00CC7A2E">
        <w:rPr>
          <w:rFonts w:asciiTheme="minorHAnsi" w:hAnsiTheme="minorHAnsi"/>
          <w:sz w:val="22"/>
        </w:rPr>
        <w:t>,5AH</w:t>
      </w:r>
      <w:bookmarkEnd w:id="7"/>
    </w:p>
    <w:p w:rsidR="00D42B84" w:rsidRPr="00CC7A2E" w:rsidRDefault="00D42B84" w:rsidP="00D42B84">
      <w:pPr>
        <w:jc w:val="center"/>
        <w:rPr>
          <w:rFonts w:asciiTheme="minorHAnsi" w:hAnsiTheme="minorHAnsi" w:cs="Arial"/>
          <w:color w:val="000000"/>
          <w:sz w:val="22"/>
          <w:szCs w:val="22"/>
        </w:rPr>
      </w:pPr>
      <w:r w:rsidRPr="00CC7A2E">
        <w:rPr>
          <w:rFonts w:asciiTheme="minorHAnsi" w:hAnsiTheme="minorHAnsi" w:cs="Arial"/>
          <w:noProof/>
          <w:color w:val="000000"/>
          <w:sz w:val="22"/>
          <w:szCs w:val="22"/>
          <w:lang w:val="bg-BG" w:eastAsia="bg-BG"/>
        </w:rPr>
        <w:drawing>
          <wp:inline distT="0" distB="0" distL="0" distR="0" wp14:anchorId="4557616F" wp14:editId="45576170">
            <wp:extent cx="2171700" cy="2171700"/>
            <wp:effectExtent l="0" t="0" r="0" b="0"/>
            <wp:docPr id="8" name="Picture 8" descr="Акумулаторна Батерия 12V 24AH">
              <a:hlinkClick xmlns:a="http://schemas.openxmlformats.org/drawingml/2006/main" r:id="rId15" tooltip="&quot;Акумулаторна Батерия 12V 24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Акумулаторна Батерия 12V 24AH">
                      <a:hlinkClick r:id="rId15" tooltip="&quot;Акумулаторна Батерия 12V 24AH&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D42B84" w:rsidRPr="004269C6" w:rsidRDefault="00D42B84" w:rsidP="00D42B84">
      <w:pPr>
        <w:pStyle w:val="NormalWeb"/>
        <w:rPr>
          <w:rFonts w:asciiTheme="minorHAnsi" w:hAnsiTheme="minorHAnsi" w:cs="Arial"/>
          <w:color w:val="000000"/>
          <w:sz w:val="22"/>
          <w:szCs w:val="22"/>
        </w:rPr>
      </w:pPr>
      <w:r w:rsidRPr="004269C6">
        <w:rPr>
          <w:rFonts w:asciiTheme="minorHAnsi" w:hAnsiTheme="minorHAnsi" w:cs="Arial"/>
          <w:color w:val="000000"/>
          <w:sz w:val="22"/>
          <w:szCs w:val="22"/>
        </w:rPr>
        <w:t>Необслужваема оловна акумулаторна батерия:</w:t>
      </w:r>
    </w:p>
    <w:p w:rsidR="00D42B84" w:rsidRPr="004269C6" w:rsidRDefault="00D42B84" w:rsidP="00D42B84">
      <w:pPr>
        <w:pStyle w:val="NormalWeb"/>
        <w:rPr>
          <w:rFonts w:asciiTheme="minorHAnsi" w:hAnsiTheme="minorHAnsi" w:cs="Arial"/>
          <w:color w:val="000000"/>
          <w:sz w:val="22"/>
          <w:szCs w:val="22"/>
        </w:rPr>
      </w:pPr>
      <w:r w:rsidRPr="004269C6">
        <w:rPr>
          <w:rFonts w:asciiTheme="minorHAnsi" w:hAnsiTheme="minorHAnsi" w:cs="Arial"/>
          <w:color w:val="000000"/>
          <w:sz w:val="22"/>
          <w:szCs w:val="22"/>
        </w:rPr>
        <w:t>Номинален волтаж:12V</w:t>
      </w:r>
    </w:p>
    <w:p w:rsidR="00D42B84" w:rsidRPr="004269C6" w:rsidRDefault="00FE0B73" w:rsidP="00D42B84">
      <w:pPr>
        <w:pStyle w:val="NormalWeb"/>
        <w:rPr>
          <w:rFonts w:asciiTheme="minorHAnsi" w:hAnsiTheme="minorHAnsi" w:cs="Arial"/>
          <w:color w:val="000000"/>
          <w:sz w:val="22"/>
          <w:szCs w:val="22"/>
        </w:rPr>
      </w:pPr>
      <w:r w:rsidRPr="004269C6">
        <w:rPr>
          <w:rFonts w:asciiTheme="minorHAnsi" w:hAnsiTheme="minorHAnsi" w:cs="Arial"/>
          <w:color w:val="000000"/>
          <w:sz w:val="22"/>
          <w:szCs w:val="22"/>
        </w:rPr>
        <w:t>Номинален капацитет:7</w:t>
      </w:r>
      <w:r w:rsidR="00D42B84" w:rsidRPr="004269C6">
        <w:rPr>
          <w:rFonts w:asciiTheme="minorHAnsi" w:hAnsiTheme="minorHAnsi" w:cs="Arial"/>
          <w:color w:val="000000"/>
          <w:sz w:val="22"/>
          <w:szCs w:val="22"/>
        </w:rPr>
        <w:t>,5Аh/20HR</w:t>
      </w:r>
    </w:p>
    <w:tbl>
      <w:tblPr>
        <w:tblW w:w="8996" w:type="dxa"/>
        <w:tblBorders>
          <w:top w:val="nil"/>
          <w:left w:val="nil"/>
          <w:bottom w:val="nil"/>
          <w:right w:val="nil"/>
        </w:tblBorders>
        <w:tblLayout w:type="fixed"/>
        <w:tblLook w:val="0000" w:firstRow="0" w:lastRow="0" w:firstColumn="0" w:lastColumn="0" w:noHBand="0" w:noVBand="0"/>
      </w:tblPr>
      <w:tblGrid>
        <w:gridCol w:w="4498"/>
        <w:gridCol w:w="4498"/>
      </w:tblGrid>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Норма</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IEC 896-21/22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Номинално </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12V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Електролит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H2SO4 , Абсорбент AGM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Продължителност на живот </w:t>
            </w:r>
          </w:p>
        </w:tc>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10 – 12 години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Напрежение на клетките при:</w:t>
            </w:r>
          </w:p>
        </w:tc>
        <w:tc>
          <w:tcPr>
            <w:tcW w:w="4498" w:type="dxa"/>
          </w:tcPr>
          <w:p w:rsidR="00D42B84" w:rsidRPr="004269C6" w:rsidRDefault="00D42B84" w:rsidP="00D42B84">
            <w:pPr>
              <w:pStyle w:val="Default"/>
              <w:rPr>
                <w:rFonts w:asciiTheme="minorHAnsi" w:eastAsia="BatangChe" w:hAnsiTheme="minorHAnsi"/>
                <w:sz w:val="22"/>
                <w:szCs w:val="22"/>
              </w:rPr>
            </w:pP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нормален заряд </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2,25</w:t>
            </w:r>
            <w:r w:rsidRPr="004269C6">
              <w:rPr>
                <w:rFonts w:asciiTheme="minorHAnsi" w:eastAsia="BatangChe" w:hAnsiTheme="minorHAnsi"/>
                <w:bCs/>
                <w:sz w:val="22"/>
                <w:szCs w:val="22"/>
                <w:lang w:val="en-US"/>
              </w:rPr>
              <w:t>V</w:t>
            </w:r>
            <w:r w:rsidRPr="004269C6">
              <w:rPr>
                <w:rFonts w:asciiTheme="minorHAnsi" w:eastAsia="BatangChe" w:hAnsiTheme="minorHAnsi"/>
                <w:bCs/>
                <w:sz w:val="22"/>
                <w:szCs w:val="22"/>
              </w:rPr>
              <w:t xml:space="preserve"> </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Напрежение на ускорен заряд </w:t>
            </w:r>
          </w:p>
        </w:tc>
        <w:tc>
          <w:tcPr>
            <w:tcW w:w="4498" w:type="dxa"/>
          </w:tcPr>
          <w:p w:rsidR="00D42B84" w:rsidRPr="004269C6" w:rsidRDefault="00D42B84" w:rsidP="00D42B84">
            <w:pPr>
              <w:pStyle w:val="Default"/>
              <w:rPr>
                <w:rFonts w:asciiTheme="minorHAnsi" w:eastAsia="BatangChe" w:hAnsiTheme="minorHAnsi"/>
                <w:sz w:val="22"/>
                <w:szCs w:val="22"/>
                <w:lang w:val="en-US"/>
              </w:rPr>
            </w:pPr>
            <w:r w:rsidRPr="004269C6">
              <w:rPr>
                <w:rFonts w:asciiTheme="minorHAnsi" w:eastAsia="BatangChe" w:hAnsiTheme="minorHAnsi"/>
                <w:bCs/>
                <w:sz w:val="22"/>
                <w:szCs w:val="22"/>
              </w:rPr>
              <w:t xml:space="preserve">2,40 </w:t>
            </w:r>
            <w:r w:rsidRPr="004269C6">
              <w:rPr>
                <w:rFonts w:asciiTheme="minorHAnsi" w:eastAsia="BatangChe" w:hAnsiTheme="minorHAnsi"/>
                <w:bCs/>
                <w:sz w:val="22"/>
                <w:szCs w:val="22"/>
                <w:lang w:val="en-US"/>
              </w:rPr>
              <w:t>V</w:t>
            </w:r>
          </w:p>
        </w:tc>
      </w:tr>
      <w:tr w:rsidR="00D42B84" w:rsidRPr="004269C6" w:rsidTr="00D42B84">
        <w:trPr>
          <w:trHeight w:val="144"/>
        </w:trPr>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Саморазряд от номинален капацитет при 20</w:t>
            </w:r>
            <w:r w:rsidRPr="004269C6">
              <w:rPr>
                <w:rFonts w:asciiTheme="minorHAnsi" w:eastAsia="BatangChe" w:hAnsiTheme="minorHAnsi"/>
                <w:sz w:val="22"/>
                <w:szCs w:val="22"/>
                <w:vertAlign w:val="superscript"/>
              </w:rPr>
              <w:t>0</w:t>
            </w:r>
            <w:r w:rsidRPr="004269C6">
              <w:rPr>
                <w:rFonts w:asciiTheme="minorHAnsi" w:eastAsia="BatangChe" w:hAnsiTheme="minorHAnsi"/>
                <w:sz w:val="22"/>
                <w:szCs w:val="22"/>
              </w:rPr>
              <w:t>С температура за месец</w:t>
            </w:r>
          </w:p>
        </w:tc>
        <w:tc>
          <w:tcPr>
            <w:tcW w:w="4498" w:type="dxa"/>
            <w:vAlign w:val="center"/>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2-3%</w:t>
            </w:r>
          </w:p>
        </w:tc>
      </w:tr>
      <w:tr w:rsidR="00D42B84" w:rsidRPr="004269C6" w:rsidTr="00D42B84">
        <w:trPr>
          <w:trHeight w:val="144"/>
        </w:trPr>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sz w:val="22"/>
                <w:szCs w:val="22"/>
              </w:rPr>
              <w:t>Номинална работна температура</w:t>
            </w:r>
          </w:p>
        </w:tc>
        <w:tc>
          <w:tcPr>
            <w:tcW w:w="4498" w:type="dxa"/>
          </w:tcPr>
          <w:p w:rsidR="00D42B84" w:rsidRPr="004269C6" w:rsidRDefault="00D42B84" w:rsidP="00D42B84">
            <w:pPr>
              <w:pStyle w:val="Default"/>
              <w:rPr>
                <w:rFonts w:asciiTheme="minorHAnsi" w:eastAsia="BatangChe" w:hAnsiTheme="minorHAnsi"/>
                <w:sz w:val="22"/>
                <w:szCs w:val="22"/>
              </w:rPr>
            </w:pPr>
            <w:r w:rsidRPr="004269C6">
              <w:rPr>
                <w:rFonts w:asciiTheme="minorHAnsi" w:eastAsia="BatangChe" w:hAnsiTheme="minorHAnsi"/>
                <w:bCs/>
                <w:sz w:val="22"/>
                <w:szCs w:val="22"/>
              </w:rPr>
              <w:t xml:space="preserve">-20°C  до  +40°C </w:t>
            </w:r>
          </w:p>
        </w:tc>
      </w:tr>
    </w:tbl>
    <w:p w:rsidR="009210B2" w:rsidRDefault="00D42B84" w:rsidP="009210B2">
      <w:pPr>
        <w:shd w:val="clear" w:color="auto" w:fill="FFFFFF"/>
        <w:spacing w:before="100" w:beforeAutospacing="1" w:after="360"/>
        <w:jc w:val="left"/>
        <w:rPr>
          <w:rFonts w:asciiTheme="minorHAnsi" w:hAnsiTheme="minorHAnsi" w:cs="FranklinGothicITCbyBT-Book"/>
          <w:color w:val="000000" w:themeColor="text1"/>
          <w:sz w:val="22"/>
          <w:szCs w:val="22"/>
          <w:lang w:val="bg-BG" w:eastAsia="bg-BG"/>
        </w:rPr>
      </w:pPr>
      <w:r w:rsidRPr="004269C6">
        <w:rPr>
          <w:rFonts w:asciiTheme="minorHAnsi" w:hAnsiTheme="minorHAnsi" w:cs="FranklinGothicITCbyBT-Book"/>
          <w:color w:val="000000" w:themeColor="text1"/>
          <w:sz w:val="22"/>
          <w:szCs w:val="22"/>
          <w:lang w:val="bg-BG" w:eastAsia="bg-BG"/>
        </w:rPr>
        <w:tab/>
      </w:r>
      <w:r w:rsidR="00FE0B73" w:rsidRPr="004269C6">
        <w:rPr>
          <w:rFonts w:asciiTheme="minorHAnsi" w:hAnsiTheme="minorHAnsi" w:cs="FranklinGothicITCbyBT-Book"/>
          <w:color w:val="000000" w:themeColor="text1"/>
          <w:sz w:val="22"/>
          <w:szCs w:val="22"/>
          <w:lang w:val="bg-BG" w:eastAsia="bg-BG"/>
        </w:rPr>
        <w:t xml:space="preserve">Задължителни размери – </w:t>
      </w:r>
      <w:r w:rsidR="00FE0B73" w:rsidRPr="004269C6">
        <w:rPr>
          <w:rFonts w:asciiTheme="minorHAnsi" w:hAnsiTheme="minorHAnsi" w:cs="FranklinGothicITCbyBT-Book"/>
          <w:color w:val="000000" w:themeColor="text1"/>
          <w:sz w:val="22"/>
          <w:szCs w:val="22"/>
          <w:lang w:val="en-US" w:eastAsia="bg-BG"/>
        </w:rPr>
        <w:t>L/W/H    150/65/95</w:t>
      </w:r>
      <w:r w:rsidR="009210B2">
        <w:rPr>
          <w:rFonts w:asciiTheme="minorHAnsi" w:hAnsiTheme="minorHAnsi" w:cs="FranklinGothicITCbyBT-Book"/>
          <w:color w:val="000000" w:themeColor="text1"/>
          <w:sz w:val="22"/>
          <w:szCs w:val="22"/>
          <w:lang w:val="bg-BG" w:eastAsia="bg-BG"/>
        </w:rPr>
        <w:t xml:space="preserve"> </w:t>
      </w:r>
    </w:p>
    <w:p w:rsidR="00D42B84" w:rsidRPr="00CC7A2E" w:rsidRDefault="00D42B84" w:rsidP="009210B2">
      <w:pPr>
        <w:shd w:val="clear" w:color="auto" w:fill="FFFFFF"/>
        <w:spacing w:before="100" w:beforeAutospacing="1" w:after="360"/>
        <w:jc w:val="left"/>
        <w:rPr>
          <w:rFonts w:asciiTheme="minorHAnsi" w:hAnsiTheme="minorHAnsi"/>
          <w:sz w:val="22"/>
          <w:szCs w:val="22"/>
          <w:lang w:val="bg-BG"/>
        </w:rPr>
      </w:pPr>
      <w:r w:rsidRPr="00CC7A2E">
        <w:rPr>
          <w:rFonts w:asciiTheme="minorHAnsi" w:hAnsiTheme="minorHAnsi"/>
          <w:sz w:val="22"/>
          <w:szCs w:val="22"/>
          <w:lang w:val="bg-BG"/>
        </w:rPr>
        <w:t xml:space="preserve">При електрическите и експлоатационни параметри не трябва да има никакво понижение – това е минимума който </w:t>
      </w:r>
      <w:r w:rsidR="004269C6">
        <w:rPr>
          <w:rFonts w:asciiTheme="minorHAnsi" w:hAnsiTheme="minorHAnsi"/>
          <w:sz w:val="22"/>
          <w:szCs w:val="22"/>
          <w:lang w:val="bg-BG"/>
        </w:rPr>
        <w:t xml:space="preserve">трябва </w:t>
      </w:r>
      <w:r w:rsidRPr="00CC7A2E">
        <w:rPr>
          <w:rFonts w:asciiTheme="minorHAnsi" w:hAnsiTheme="minorHAnsi"/>
          <w:sz w:val="22"/>
          <w:szCs w:val="22"/>
          <w:lang w:val="bg-BG"/>
        </w:rPr>
        <w:t xml:space="preserve">да притежават оферираните батерии. Гаранцията на елементите трябва да е </w:t>
      </w:r>
      <w:r w:rsidRPr="00CC7A2E">
        <w:rPr>
          <w:rFonts w:asciiTheme="minorHAnsi" w:hAnsiTheme="minorHAnsi"/>
          <w:sz w:val="22"/>
          <w:szCs w:val="22"/>
          <w:lang w:val="en-US"/>
        </w:rPr>
        <w:t>2</w:t>
      </w:r>
      <w:r w:rsidRPr="00CC7A2E">
        <w:rPr>
          <w:rFonts w:asciiTheme="minorHAnsi" w:hAnsiTheme="minorHAnsi"/>
          <w:sz w:val="22"/>
          <w:szCs w:val="22"/>
          <w:lang w:val="bg-BG"/>
        </w:rPr>
        <w:t xml:space="preserve"> години след въвеждането им в експлоатация. Срока на работа на акумулаторните батерии да е 10 и повече години. Всички тези параметри се доказват със сертификат от производителя и декларация за съответствие.</w:t>
      </w:r>
      <w:r w:rsidR="006112D6">
        <w:rPr>
          <w:rFonts w:asciiTheme="minorHAnsi" w:hAnsiTheme="minorHAnsi"/>
          <w:sz w:val="22"/>
          <w:szCs w:val="22"/>
          <w:lang w:val="bg-BG"/>
        </w:rPr>
        <w:t xml:space="preserve"> </w:t>
      </w:r>
      <w:r w:rsidRPr="00CC7A2E">
        <w:rPr>
          <w:rFonts w:asciiTheme="minorHAnsi" w:hAnsiTheme="minorHAnsi"/>
          <w:sz w:val="22"/>
          <w:szCs w:val="22"/>
          <w:lang w:val="bg-BG"/>
        </w:rPr>
        <w:t>Тъй като в момента батериите са монтирани в шкафове, за подсъединителните проводници да се използват сега съществуващите. Ако по някаква причина това е невъзможно, задължение на доставчика е да достави заедно с елементите и подсъединителни проводници</w:t>
      </w:r>
      <w:r w:rsidRPr="00CC7A2E">
        <w:rPr>
          <w:rFonts w:asciiTheme="minorHAnsi" w:hAnsiTheme="minorHAnsi"/>
          <w:sz w:val="22"/>
          <w:szCs w:val="22"/>
          <w:lang w:val="en-US"/>
        </w:rPr>
        <w:t xml:space="preserve">, </w:t>
      </w:r>
      <w:r w:rsidRPr="00CC7A2E">
        <w:rPr>
          <w:rFonts w:asciiTheme="minorHAnsi" w:hAnsiTheme="minorHAnsi"/>
          <w:sz w:val="22"/>
          <w:szCs w:val="22"/>
          <w:lang w:val="bg-BG"/>
        </w:rPr>
        <w:t xml:space="preserve">както и необходимите крепежни и свързващи елементи. </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 xml:space="preserve">Доставчика трябва да осигури резервни елементи в двудневен срок за времето на гаранцията. </w:t>
      </w:r>
    </w:p>
    <w:p w:rsidR="00D42B84" w:rsidRPr="00CC7A2E" w:rsidRDefault="00D42B84" w:rsidP="00D42B84">
      <w:pPr>
        <w:ind w:firstLine="708"/>
        <w:rPr>
          <w:rFonts w:asciiTheme="minorHAnsi" w:hAnsiTheme="minorHAnsi"/>
          <w:b/>
          <w:sz w:val="22"/>
          <w:szCs w:val="22"/>
          <w:lang w:val="bg-BG"/>
        </w:rPr>
      </w:pPr>
      <w:r w:rsidRPr="00CC7A2E">
        <w:rPr>
          <w:rFonts w:asciiTheme="minorHAnsi" w:hAnsiTheme="minorHAnsi"/>
          <w:b/>
          <w:sz w:val="22"/>
          <w:szCs w:val="22"/>
          <w:lang w:val="bg-BG"/>
        </w:rPr>
        <w:t>Доставката трябва да включва освен горепосочените елементи и документи за:</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Инструкция за експлоатация</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Мерки за безопасност при работа с акумулаторни батерии</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Оценка за влиянието върху околната среда, начин на безопасна експлоатация, съхранение и рециклиране на всички елементи на доставката.</w:t>
      </w:r>
    </w:p>
    <w:p w:rsidR="00D42B84" w:rsidRPr="00CC7A2E" w:rsidRDefault="00D42B84" w:rsidP="00D42B84">
      <w:pPr>
        <w:pStyle w:val="Heading2"/>
        <w:rPr>
          <w:rFonts w:asciiTheme="minorHAnsi" w:hAnsiTheme="minorHAnsi"/>
          <w:sz w:val="22"/>
          <w:lang w:val="bg-BG" w:eastAsia="bg-BG"/>
        </w:rPr>
      </w:pPr>
      <w:bookmarkStart w:id="8" w:name="_Toc412117155"/>
      <w:r w:rsidRPr="00CC7A2E">
        <w:rPr>
          <w:rFonts w:asciiTheme="minorHAnsi" w:hAnsiTheme="minorHAnsi"/>
          <w:sz w:val="22"/>
        </w:rPr>
        <w:t>Акумулаторна Батерия 12V 1,2AH</w:t>
      </w:r>
      <w:bookmarkEnd w:id="8"/>
    </w:p>
    <w:p w:rsidR="00D42B84" w:rsidRPr="00CC7A2E" w:rsidRDefault="00D42B84" w:rsidP="00D42B84">
      <w:pPr>
        <w:jc w:val="center"/>
        <w:rPr>
          <w:rFonts w:asciiTheme="minorHAnsi" w:hAnsiTheme="minorHAnsi" w:cs="Arial"/>
          <w:color w:val="000000"/>
          <w:sz w:val="22"/>
          <w:szCs w:val="22"/>
        </w:rPr>
      </w:pPr>
      <w:r w:rsidRPr="00CC7A2E">
        <w:rPr>
          <w:rFonts w:asciiTheme="minorHAnsi" w:hAnsiTheme="minorHAnsi" w:cs="Arial"/>
          <w:noProof/>
          <w:color w:val="000000"/>
          <w:sz w:val="22"/>
          <w:szCs w:val="22"/>
          <w:lang w:val="bg-BG" w:eastAsia="bg-BG"/>
        </w:rPr>
        <w:drawing>
          <wp:inline distT="0" distB="0" distL="0" distR="0" wp14:anchorId="45576171" wp14:editId="45576172">
            <wp:extent cx="2171700" cy="2171700"/>
            <wp:effectExtent l="0" t="0" r="0" b="0"/>
            <wp:docPr id="9" name="Picture 9" descr="Акумулаторна Батерия 12V 24AH">
              <a:hlinkClick xmlns:a="http://schemas.openxmlformats.org/drawingml/2006/main" r:id="rId15" tooltip="&quot;Акумулаторна Батерия 12V 24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Акумулаторна Батерия 12V 24AH">
                      <a:hlinkClick r:id="rId15" tooltip="&quot;Акумулаторна Батерия 12V 24AH&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Необслужваема оловна акумулаторна батерия:</w:t>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волтаж:</w:t>
      </w:r>
      <w:r w:rsidRPr="00CC7A2E">
        <w:rPr>
          <w:rFonts w:asciiTheme="minorHAnsi" w:hAnsiTheme="minorHAnsi" w:cs="Arial"/>
          <w:color w:val="000000"/>
          <w:sz w:val="22"/>
          <w:szCs w:val="22"/>
          <w:lang w:val="en-US"/>
        </w:rPr>
        <w:t xml:space="preserve">    </w:t>
      </w:r>
      <w:r w:rsidRPr="00CC7A2E">
        <w:rPr>
          <w:rFonts w:asciiTheme="minorHAnsi" w:hAnsiTheme="minorHAnsi" w:cs="Arial"/>
          <w:color w:val="000000"/>
          <w:sz w:val="22"/>
          <w:szCs w:val="22"/>
        </w:rPr>
        <w:t>12V</w:t>
      </w:r>
    </w:p>
    <w:p w:rsidR="00D42B84" w:rsidRPr="00CC7A2E" w:rsidRDefault="00D42B84" w:rsidP="00D42B84">
      <w:pPr>
        <w:pStyle w:val="NormalWeb"/>
        <w:rPr>
          <w:rFonts w:asciiTheme="minorHAnsi" w:hAnsiTheme="minorHAnsi" w:cs="Arial"/>
          <w:color w:val="000000"/>
          <w:sz w:val="22"/>
          <w:szCs w:val="22"/>
        </w:rPr>
      </w:pPr>
      <w:r w:rsidRPr="00CC7A2E">
        <w:rPr>
          <w:rFonts w:asciiTheme="minorHAnsi" w:hAnsiTheme="minorHAnsi" w:cs="Arial"/>
          <w:color w:val="000000"/>
          <w:sz w:val="22"/>
          <w:szCs w:val="22"/>
        </w:rPr>
        <w:t>Номинален капацитет:</w:t>
      </w:r>
      <w:r w:rsidRPr="00CC7A2E">
        <w:rPr>
          <w:rFonts w:asciiTheme="minorHAnsi" w:hAnsiTheme="minorHAnsi" w:cs="Arial"/>
          <w:color w:val="000000"/>
          <w:sz w:val="22"/>
          <w:szCs w:val="22"/>
          <w:lang w:val="en-US"/>
        </w:rPr>
        <w:t xml:space="preserve">     </w:t>
      </w:r>
      <w:r w:rsidRPr="00CC7A2E">
        <w:rPr>
          <w:rFonts w:asciiTheme="minorHAnsi" w:hAnsiTheme="minorHAnsi" w:cs="Arial"/>
          <w:color w:val="000000"/>
          <w:sz w:val="22"/>
          <w:szCs w:val="22"/>
        </w:rPr>
        <w:t>1</w:t>
      </w:r>
      <w:r w:rsidRPr="00CC7A2E">
        <w:rPr>
          <w:rFonts w:asciiTheme="minorHAnsi" w:hAnsiTheme="minorHAnsi" w:cs="Arial"/>
          <w:color w:val="000000"/>
          <w:sz w:val="22"/>
          <w:szCs w:val="22"/>
          <w:lang w:val="en-US"/>
        </w:rPr>
        <w:t>,</w:t>
      </w:r>
      <w:r w:rsidRPr="00CC7A2E">
        <w:rPr>
          <w:rFonts w:asciiTheme="minorHAnsi" w:hAnsiTheme="minorHAnsi" w:cs="Arial"/>
          <w:color w:val="000000"/>
          <w:sz w:val="22"/>
          <w:szCs w:val="22"/>
        </w:rPr>
        <w:t>2Аh/20HR</w:t>
      </w:r>
    </w:p>
    <w:tbl>
      <w:tblPr>
        <w:tblW w:w="8996" w:type="dxa"/>
        <w:tblBorders>
          <w:top w:val="nil"/>
          <w:left w:val="nil"/>
          <w:bottom w:val="nil"/>
          <w:right w:val="nil"/>
        </w:tblBorders>
        <w:tblLayout w:type="fixed"/>
        <w:tblLook w:val="0000" w:firstRow="0" w:lastRow="0" w:firstColumn="0" w:lastColumn="0" w:noHBand="0" w:noVBand="0"/>
      </w:tblPr>
      <w:tblGrid>
        <w:gridCol w:w="4498"/>
        <w:gridCol w:w="4498"/>
      </w:tblGrid>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Норма</w:t>
            </w:r>
          </w:p>
        </w:tc>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IEC 896-21/22 </w:t>
            </w: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Номинално </w:t>
            </w:r>
            <w:r w:rsidRPr="006112D6">
              <w:rPr>
                <w:rFonts w:asciiTheme="minorHAnsi" w:eastAsia="BatangChe" w:hAnsiTheme="minorHAnsi"/>
                <w:bCs/>
                <w:sz w:val="22"/>
                <w:szCs w:val="22"/>
                <w:lang w:val="en-US"/>
              </w:rPr>
              <w:t>V</w:t>
            </w:r>
            <w:r w:rsidRPr="006112D6">
              <w:rPr>
                <w:rFonts w:asciiTheme="minorHAnsi" w:eastAsia="BatangChe" w:hAnsiTheme="minorHAnsi"/>
                <w:bCs/>
                <w:sz w:val="22"/>
                <w:szCs w:val="22"/>
              </w:rPr>
              <w:t xml:space="preserve"> </w:t>
            </w:r>
          </w:p>
        </w:tc>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12V </w:t>
            </w: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Електролит </w:t>
            </w:r>
          </w:p>
        </w:tc>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H2SO4 , Абсорбент AGM </w:t>
            </w: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Продължителност на живот </w:t>
            </w:r>
          </w:p>
        </w:tc>
        <w:tc>
          <w:tcPr>
            <w:tcW w:w="4498" w:type="dxa"/>
            <w:vAlign w:val="center"/>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10 – 12 години </w:t>
            </w: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Напрежение на клетките при:</w:t>
            </w:r>
          </w:p>
        </w:tc>
        <w:tc>
          <w:tcPr>
            <w:tcW w:w="4498" w:type="dxa"/>
          </w:tcPr>
          <w:p w:rsidR="00D42B84" w:rsidRPr="006112D6" w:rsidRDefault="00D42B84" w:rsidP="00D42B84">
            <w:pPr>
              <w:pStyle w:val="Default"/>
              <w:rPr>
                <w:rFonts w:asciiTheme="minorHAnsi" w:eastAsia="BatangChe" w:hAnsiTheme="minorHAnsi"/>
                <w:sz w:val="22"/>
                <w:szCs w:val="22"/>
              </w:rPr>
            </w:pP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Напрежение на нормален заряд </w:t>
            </w:r>
          </w:p>
        </w:tc>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2,25</w:t>
            </w:r>
            <w:r w:rsidRPr="006112D6">
              <w:rPr>
                <w:rFonts w:asciiTheme="minorHAnsi" w:eastAsia="BatangChe" w:hAnsiTheme="minorHAnsi"/>
                <w:bCs/>
                <w:sz w:val="22"/>
                <w:szCs w:val="22"/>
                <w:lang w:val="en-US"/>
              </w:rPr>
              <w:t>V</w:t>
            </w:r>
            <w:r w:rsidRPr="006112D6">
              <w:rPr>
                <w:rFonts w:asciiTheme="minorHAnsi" w:eastAsia="BatangChe" w:hAnsiTheme="minorHAnsi"/>
                <w:bCs/>
                <w:sz w:val="22"/>
                <w:szCs w:val="22"/>
              </w:rPr>
              <w:t xml:space="preserve"> </w:t>
            </w:r>
          </w:p>
        </w:tc>
      </w:tr>
      <w:tr w:rsidR="00D42B84" w:rsidRPr="006112D6" w:rsidTr="00D42B84">
        <w:trPr>
          <w:trHeight w:val="144"/>
        </w:trPr>
        <w:tc>
          <w:tcPr>
            <w:tcW w:w="4498" w:type="dxa"/>
          </w:tcPr>
          <w:p w:rsidR="00D42B84" w:rsidRPr="006112D6" w:rsidRDefault="00D42B84"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Напрежение на ускорен заряд </w:t>
            </w:r>
          </w:p>
        </w:tc>
        <w:tc>
          <w:tcPr>
            <w:tcW w:w="4498" w:type="dxa"/>
          </w:tcPr>
          <w:p w:rsidR="00D42B84" w:rsidRPr="006112D6" w:rsidRDefault="00D42B84" w:rsidP="00D42B84">
            <w:pPr>
              <w:pStyle w:val="Default"/>
              <w:rPr>
                <w:rFonts w:asciiTheme="minorHAnsi" w:eastAsia="BatangChe" w:hAnsiTheme="minorHAnsi"/>
                <w:sz w:val="22"/>
                <w:szCs w:val="22"/>
                <w:lang w:val="en-US"/>
              </w:rPr>
            </w:pPr>
            <w:r w:rsidRPr="006112D6">
              <w:rPr>
                <w:rFonts w:asciiTheme="minorHAnsi" w:eastAsia="BatangChe" w:hAnsiTheme="minorHAnsi"/>
                <w:bCs/>
                <w:sz w:val="22"/>
                <w:szCs w:val="22"/>
              </w:rPr>
              <w:t xml:space="preserve">2,40 </w:t>
            </w:r>
            <w:r w:rsidRPr="006112D6">
              <w:rPr>
                <w:rFonts w:asciiTheme="minorHAnsi" w:eastAsia="BatangChe" w:hAnsiTheme="minorHAnsi"/>
                <w:bCs/>
                <w:sz w:val="22"/>
                <w:szCs w:val="22"/>
                <w:lang w:val="en-US"/>
              </w:rPr>
              <w:t>V</w:t>
            </w:r>
          </w:p>
        </w:tc>
      </w:tr>
      <w:tr w:rsidR="00FE0B73" w:rsidRPr="006112D6" w:rsidTr="00FE0B73">
        <w:trPr>
          <w:trHeight w:val="144"/>
        </w:trPr>
        <w:tc>
          <w:tcPr>
            <w:tcW w:w="4498" w:type="dxa"/>
            <w:vAlign w:val="center"/>
          </w:tcPr>
          <w:p w:rsidR="00FE0B73" w:rsidRPr="006112D6" w:rsidRDefault="00FE0B73" w:rsidP="00D42B84">
            <w:pPr>
              <w:pStyle w:val="Default"/>
              <w:rPr>
                <w:rFonts w:asciiTheme="minorHAnsi" w:eastAsia="BatangChe" w:hAnsiTheme="minorHAnsi"/>
                <w:sz w:val="22"/>
                <w:szCs w:val="22"/>
              </w:rPr>
            </w:pPr>
            <w:r w:rsidRPr="006112D6">
              <w:rPr>
                <w:rFonts w:asciiTheme="minorHAnsi" w:eastAsia="BatangChe" w:hAnsiTheme="minorHAnsi"/>
                <w:sz w:val="22"/>
                <w:szCs w:val="22"/>
              </w:rPr>
              <w:t>Саморазряд от номинален капацитет при 20</w:t>
            </w:r>
            <w:r w:rsidRPr="006112D6">
              <w:rPr>
                <w:rFonts w:asciiTheme="minorHAnsi" w:eastAsia="BatangChe" w:hAnsiTheme="minorHAnsi"/>
                <w:sz w:val="22"/>
                <w:szCs w:val="22"/>
                <w:vertAlign w:val="superscript"/>
              </w:rPr>
              <w:t>0</w:t>
            </w:r>
            <w:r w:rsidRPr="006112D6">
              <w:rPr>
                <w:rFonts w:asciiTheme="minorHAnsi" w:eastAsia="BatangChe" w:hAnsiTheme="minorHAnsi"/>
                <w:sz w:val="22"/>
                <w:szCs w:val="22"/>
              </w:rPr>
              <w:t>С температура за месец</w:t>
            </w:r>
          </w:p>
        </w:tc>
        <w:tc>
          <w:tcPr>
            <w:tcW w:w="4498" w:type="dxa"/>
            <w:vAlign w:val="center"/>
          </w:tcPr>
          <w:p w:rsidR="00FE0B73" w:rsidRPr="006112D6" w:rsidRDefault="00FE0B73" w:rsidP="00D42B84">
            <w:pPr>
              <w:pStyle w:val="Default"/>
              <w:rPr>
                <w:rFonts w:asciiTheme="minorHAnsi" w:eastAsia="BatangChe" w:hAnsiTheme="minorHAnsi"/>
                <w:sz w:val="22"/>
                <w:szCs w:val="22"/>
              </w:rPr>
            </w:pPr>
            <w:r w:rsidRPr="006112D6">
              <w:rPr>
                <w:rFonts w:asciiTheme="minorHAnsi" w:eastAsia="BatangChe" w:hAnsiTheme="minorHAnsi"/>
                <w:sz w:val="22"/>
                <w:szCs w:val="22"/>
              </w:rPr>
              <w:t>2-3%</w:t>
            </w:r>
          </w:p>
        </w:tc>
      </w:tr>
      <w:tr w:rsidR="00FE0B73" w:rsidRPr="006112D6" w:rsidTr="00FE0B73">
        <w:trPr>
          <w:trHeight w:val="144"/>
        </w:trPr>
        <w:tc>
          <w:tcPr>
            <w:tcW w:w="4498" w:type="dxa"/>
          </w:tcPr>
          <w:p w:rsidR="00FE0B73" w:rsidRPr="006112D6" w:rsidRDefault="00FE0B73" w:rsidP="00D42B84">
            <w:pPr>
              <w:pStyle w:val="Default"/>
              <w:rPr>
                <w:rFonts w:asciiTheme="minorHAnsi" w:eastAsia="BatangChe" w:hAnsiTheme="minorHAnsi"/>
                <w:sz w:val="22"/>
                <w:szCs w:val="22"/>
              </w:rPr>
            </w:pPr>
            <w:r w:rsidRPr="006112D6">
              <w:rPr>
                <w:rFonts w:asciiTheme="minorHAnsi" w:eastAsia="BatangChe" w:hAnsiTheme="minorHAnsi"/>
                <w:sz w:val="22"/>
                <w:szCs w:val="22"/>
              </w:rPr>
              <w:t>Номинална работна температура</w:t>
            </w:r>
          </w:p>
        </w:tc>
        <w:tc>
          <w:tcPr>
            <w:tcW w:w="4498" w:type="dxa"/>
          </w:tcPr>
          <w:p w:rsidR="00FE0B73" w:rsidRPr="006112D6" w:rsidRDefault="00FE0B73" w:rsidP="00D42B84">
            <w:pPr>
              <w:pStyle w:val="Default"/>
              <w:rPr>
                <w:rFonts w:asciiTheme="minorHAnsi" w:eastAsia="BatangChe" w:hAnsiTheme="minorHAnsi"/>
                <w:sz w:val="22"/>
                <w:szCs w:val="22"/>
              </w:rPr>
            </w:pPr>
            <w:r w:rsidRPr="006112D6">
              <w:rPr>
                <w:rFonts w:asciiTheme="minorHAnsi" w:eastAsia="BatangChe" w:hAnsiTheme="minorHAnsi"/>
                <w:bCs/>
                <w:sz w:val="22"/>
                <w:szCs w:val="22"/>
              </w:rPr>
              <w:t xml:space="preserve">-20°C  до  +40°C </w:t>
            </w:r>
          </w:p>
        </w:tc>
      </w:tr>
    </w:tbl>
    <w:p w:rsidR="00FE0B73" w:rsidRPr="006112D6" w:rsidRDefault="00D42B84" w:rsidP="00FE0B73">
      <w:pPr>
        <w:shd w:val="clear" w:color="auto" w:fill="FFFFFF"/>
        <w:spacing w:before="100" w:beforeAutospacing="1" w:after="360"/>
        <w:jc w:val="left"/>
        <w:rPr>
          <w:rFonts w:asciiTheme="minorHAnsi" w:hAnsiTheme="minorHAnsi" w:cs="FranklinGothicITCbyBT-Book"/>
          <w:color w:val="000000" w:themeColor="text1"/>
          <w:sz w:val="22"/>
          <w:szCs w:val="22"/>
          <w:lang w:val="en-US" w:eastAsia="bg-BG"/>
        </w:rPr>
      </w:pPr>
      <w:r w:rsidRPr="006112D6">
        <w:rPr>
          <w:rFonts w:asciiTheme="minorHAnsi" w:hAnsiTheme="minorHAnsi" w:cs="FranklinGothicITCbyBT-Book"/>
          <w:color w:val="000000" w:themeColor="text1"/>
          <w:sz w:val="22"/>
          <w:szCs w:val="22"/>
          <w:lang w:val="bg-BG" w:eastAsia="bg-BG"/>
        </w:rPr>
        <w:tab/>
      </w:r>
      <w:r w:rsidR="00FE0B73" w:rsidRPr="006112D6">
        <w:rPr>
          <w:rFonts w:asciiTheme="minorHAnsi" w:hAnsiTheme="minorHAnsi" w:cs="FranklinGothicITCbyBT-Book"/>
          <w:color w:val="000000" w:themeColor="text1"/>
          <w:sz w:val="22"/>
          <w:szCs w:val="22"/>
          <w:lang w:val="bg-BG" w:eastAsia="bg-BG"/>
        </w:rPr>
        <w:tab/>
        <w:t xml:space="preserve">Задължителни размери – </w:t>
      </w:r>
      <w:r w:rsidR="00FE0B73" w:rsidRPr="006112D6">
        <w:rPr>
          <w:rFonts w:asciiTheme="minorHAnsi" w:hAnsiTheme="minorHAnsi" w:cs="FranklinGothicITCbyBT-Book"/>
          <w:color w:val="000000" w:themeColor="text1"/>
          <w:sz w:val="22"/>
          <w:szCs w:val="22"/>
          <w:lang w:val="en-US" w:eastAsia="bg-BG"/>
        </w:rPr>
        <w:t>L/W/H    100/640/50</w:t>
      </w:r>
    </w:p>
    <w:p w:rsidR="00D42B84" w:rsidRPr="00CC7A2E" w:rsidRDefault="00D42B84" w:rsidP="00FE0B73">
      <w:pPr>
        <w:shd w:val="clear" w:color="auto" w:fill="FFFFFF"/>
        <w:spacing w:before="100" w:beforeAutospacing="1" w:after="360"/>
        <w:ind w:firstLine="708"/>
        <w:jc w:val="left"/>
        <w:rPr>
          <w:rFonts w:asciiTheme="minorHAnsi" w:hAnsiTheme="minorHAnsi"/>
          <w:sz w:val="22"/>
          <w:szCs w:val="22"/>
          <w:lang w:val="bg-BG"/>
        </w:rPr>
      </w:pPr>
      <w:r w:rsidRPr="00CC7A2E">
        <w:rPr>
          <w:rFonts w:asciiTheme="minorHAnsi" w:hAnsiTheme="minorHAnsi"/>
          <w:sz w:val="22"/>
          <w:szCs w:val="22"/>
          <w:lang w:val="bg-BG"/>
        </w:rPr>
        <w:t xml:space="preserve">При електрическите и експлоатационни параметри не трябва да има никакво понижение – това е минимума който </w:t>
      </w:r>
      <w:r w:rsidR="006112D6">
        <w:rPr>
          <w:rFonts w:asciiTheme="minorHAnsi" w:hAnsiTheme="minorHAnsi"/>
          <w:sz w:val="22"/>
          <w:szCs w:val="22"/>
          <w:lang w:val="bg-BG"/>
        </w:rPr>
        <w:t>трябва</w:t>
      </w:r>
      <w:r w:rsidRPr="00CC7A2E">
        <w:rPr>
          <w:rFonts w:asciiTheme="minorHAnsi" w:hAnsiTheme="minorHAnsi"/>
          <w:sz w:val="22"/>
          <w:szCs w:val="22"/>
          <w:lang w:val="bg-BG"/>
        </w:rPr>
        <w:t xml:space="preserve"> да притежават оферираните батерии. Гаранцията на елементите трябва да е </w:t>
      </w:r>
      <w:r w:rsidRPr="00CC7A2E">
        <w:rPr>
          <w:rFonts w:asciiTheme="minorHAnsi" w:hAnsiTheme="minorHAnsi"/>
          <w:sz w:val="22"/>
          <w:szCs w:val="22"/>
          <w:lang w:val="en-US"/>
        </w:rPr>
        <w:t>2</w:t>
      </w:r>
      <w:r w:rsidRPr="00CC7A2E">
        <w:rPr>
          <w:rFonts w:asciiTheme="minorHAnsi" w:hAnsiTheme="minorHAnsi"/>
          <w:sz w:val="22"/>
          <w:szCs w:val="22"/>
          <w:lang w:val="bg-BG"/>
        </w:rPr>
        <w:t xml:space="preserve"> години след въвеждането им в експлоатация. Срока на работа на акумулаторните батерии да е 10 и повече години. Всички тези параметри се доказват със сертификат от производителя и декларация за съответствие.</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Тъй като в момента батериите са монтирани в шкафове, за подсъединителните проводници да се използват сега съществуващите. Ако по някаква причина това е невъзможно, задължение на доставчика е да достави заедно с елементите и подсъединителни проводници</w:t>
      </w:r>
      <w:r w:rsidRPr="00CC7A2E">
        <w:rPr>
          <w:rFonts w:asciiTheme="minorHAnsi" w:hAnsiTheme="minorHAnsi"/>
          <w:sz w:val="22"/>
          <w:szCs w:val="22"/>
          <w:lang w:val="en-US"/>
        </w:rPr>
        <w:t xml:space="preserve">, </w:t>
      </w:r>
      <w:r w:rsidRPr="00CC7A2E">
        <w:rPr>
          <w:rFonts w:asciiTheme="minorHAnsi" w:hAnsiTheme="minorHAnsi"/>
          <w:sz w:val="22"/>
          <w:szCs w:val="22"/>
          <w:lang w:val="bg-BG"/>
        </w:rPr>
        <w:t xml:space="preserve">както и необходимите крепежни и свързващи елементи. </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 xml:space="preserve">Доставчика трябва да осигури резервни елементи в двудневен срок за времето на гаранцията. </w:t>
      </w:r>
    </w:p>
    <w:p w:rsidR="00D42B84" w:rsidRPr="00CC7A2E" w:rsidRDefault="00D42B84" w:rsidP="00D42B84">
      <w:pPr>
        <w:ind w:firstLine="708"/>
        <w:rPr>
          <w:rFonts w:asciiTheme="minorHAnsi" w:hAnsiTheme="minorHAnsi"/>
          <w:b/>
          <w:sz w:val="22"/>
          <w:szCs w:val="22"/>
          <w:lang w:val="bg-BG"/>
        </w:rPr>
      </w:pPr>
      <w:r w:rsidRPr="00CC7A2E">
        <w:rPr>
          <w:rFonts w:asciiTheme="minorHAnsi" w:hAnsiTheme="minorHAnsi"/>
          <w:b/>
          <w:sz w:val="22"/>
          <w:szCs w:val="22"/>
          <w:lang w:val="bg-BG"/>
        </w:rPr>
        <w:t>Доставката трябва да включва освен горепосочените елементи и документи за:</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Инструкция за експлоатация</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Мерки за безопасност при работа с акумулаторни батерии</w:t>
      </w:r>
    </w:p>
    <w:p w:rsidR="00D42B84" w:rsidRPr="00CC7A2E" w:rsidRDefault="00D42B84" w:rsidP="00D42B84">
      <w:pPr>
        <w:ind w:firstLine="708"/>
        <w:rPr>
          <w:rFonts w:asciiTheme="minorHAnsi" w:hAnsiTheme="minorHAnsi"/>
          <w:sz w:val="22"/>
          <w:szCs w:val="22"/>
          <w:lang w:val="bg-BG"/>
        </w:rPr>
      </w:pPr>
      <w:r w:rsidRPr="00CC7A2E">
        <w:rPr>
          <w:rFonts w:asciiTheme="minorHAnsi" w:hAnsiTheme="minorHAnsi"/>
          <w:sz w:val="22"/>
          <w:szCs w:val="22"/>
          <w:lang w:val="bg-BG"/>
        </w:rPr>
        <w:t>Оценка за влиянието върху околната среда, начин на безопасна експлоатация, съхранение и рециклиране на всички елементи на доставката.</w:t>
      </w:r>
    </w:p>
    <w:p w:rsidR="00CC7684" w:rsidRPr="00CC7A2E" w:rsidRDefault="00C507D6" w:rsidP="0082043F">
      <w:pPr>
        <w:pStyle w:val="Heading1"/>
        <w:rPr>
          <w:rFonts w:asciiTheme="minorHAnsi" w:hAnsiTheme="minorHAnsi"/>
          <w:szCs w:val="22"/>
          <w:lang w:val="bg-BG"/>
        </w:rPr>
      </w:pPr>
      <w:bookmarkStart w:id="9" w:name="_Toc412117156"/>
      <w:r w:rsidRPr="00CC7A2E">
        <w:rPr>
          <w:rFonts w:asciiTheme="minorHAnsi" w:hAnsiTheme="minorHAnsi"/>
          <w:szCs w:val="22"/>
          <w:lang w:val="bg-BG"/>
        </w:rPr>
        <w:t>С</w:t>
      </w:r>
      <w:r w:rsidR="00CC7684" w:rsidRPr="00CC7A2E">
        <w:rPr>
          <w:rFonts w:asciiTheme="minorHAnsi" w:hAnsiTheme="minorHAnsi"/>
          <w:szCs w:val="22"/>
          <w:lang w:val="bg-BG"/>
        </w:rPr>
        <w:t xml:space="preserve">рок </w:t>
      </w:r>
      <w:r w:rsidR="001D46CC" w:rsidRPr="00CC7A2E">
        <w:rPr>
          <w:rFonts w:asciiTheme="minorHAnsi" w:hAnsiTheme="minorHAnsi"/>
          <w:szCs w:val="22"/>
          <w:lang w:val="bg-BG"/>
        </w:rPr>
        <w:t>з</w:t>
      </w:r>
      <w:r w:rsidR="00CC7684" w:rsidRPr="00CC7A2E">
        <w:rPr>
          <w:rFonts w:asciiTheme="minorHAnsi" w:hAnsiTheme="minorHAnsi"/>
          <w:szCs w:val="22"/>
          <w:lang w:val="bg-BG"/>
        </w:rPr>
        <w:t>а достав</w:t>
      </w:r>
      <w:r w:rsidR="001D46CC" w:rsidRPr="00CC7A2E">
        <w:rPr>
          <w:rFonts w:asciiTheme="minorHAnsi" w:hAnsiTheme="minorHAnsi"/>
          <w:szCs w:val="22"/>
          <w:lang w:val="bg-BG"/>
        </w:rPr>
        <w:t>ка</w:t>
      </w:r>
      <w:bookmarkEnd w:id="9"/>
    </w:p>
    <w:p w:rsidR="009E2B27" w:rsidRPr="00CC7A2E" w:rsidRDefault="00666531" w:rsidP="009E2B27">
      <w:pPr>
        <w:rPr>
          <w:rFonts w:asciiTheme="minorHAnsi" w:hAnsiTheme="minorHAnsi"/>
          <w:sz w:val="22"/>
          <w:szCs w:val="22"/>
          <w:lang w:val="bg-BG"/>
        </w:rPr>
      </w:pPr>
      <w:r w:rsidRPr="00CC7A2E">
        <w:rPr>
          <w:rFonts w:asciiTheme="minorHAnsi" w:hAnsiTheme="minorHAnsi"/>
          <w:sz w:val="22"/>
          <w:szCs w:val="22"/>
          <w:lang w:val="bg-BG"/>
        </w:rPr>
        <w:t>Акумулаторните батерии</w:t>
      </w:r>
      <w:r w:rsidR="00A50AFF" w:rsidRPr="00CC7A2E">
        <w:rPr>
          <w:rFonts w:asciiTheme="minorHAnsi" w:hAnsiTheme="minorHAnsi"/>
          <w:sz w:val="22"/>
          <w:szCs w:val="22"/>
          <w:lang w:val="bg-BG"/>
        </w:rPr>
        <w:t xml:space="preserve"> да</w:t>
      </w:r>
      <w:r w:rsidR="009E2B27" w:rsidRPr="00CC7A2E">
        <w:rPr>
          <w:rFonts w:asciiTheme="minorHAnsi" w:hAnsiTheme="minorHAnsi"/>
          <w:sz w:val="22"/>
          <w:szCs w:val="22"/>
          <w:lang w:val="bg-BG"/>
        </w:rPr>
        <w:t xml:space="preserve"> с</w:t>
      </w:r>
      <w:r w:rsidR="00A50AFF" w:rsidRPr="00CC7A2E">
        <w:rPr>
          <w:rFonts w:asciiTheme="minorHAnsi" w:hAnsiTheme="minorHAnsi"/>
          <w:sz w:val="22"/>
          <w:szCs w:val="22"/>
          <w:lang w:val="bg-BG"/>
        </w:rPr>
        <w:t>е достав</w:t>
      </w:r>
      <w:r w:rsidRPr="00CC7A2E">
        <w:rPr>
          <w:rFonts w:asciiTheme="minorHAnsi" w:hAnsiTheme="minorHAnsi"/>
          <w:sz w:val="22"/>
          <w:szCs w:val="22"/>
          <w:lang w:val="bg-BG"/>
        </w:rPr>
        <w:t>ят</w:t>
      </w:r>
      <w:r w:rsidR="00A50AFF" w:rsidRPr="00CC7A2E">
        <w:rPr>
          <w:rFonts w:asciiTheme="minorHAnsi" w:hAnsiTheme="minorHAnsi"/>
          <w:sz w:val="22"/>
          <w:szCs w:val="22"/>
          <w:lang w:val="bg-BG"/>
        </w:rPr>
        <w:t xml:space="preserve"> във възможно най-краткия срок след сключване на договора за доставка.</w:t>
      </w:r>
    </w:p>
    <w:p w:rsidR="00C55B3C" w:rsidRPr="00CC7A2E" w:rsidRDefault="00C55B3C" w:rsidP="009E2B27">
      <w:pPr>
        <w:rPr>
          <w:rFonts w:asciiTheme="minorHAnsi" w:hAnsiTheme="minorHAnsi"/>
          <w:sz w:val="22"/>
          <w:szCs w:val="22"/>
          <w:lang w:val="bg-BG"/>
        </w:rPr>
      </w:pPr>
    </w:p>
    <w:tbl>
      <w:tblPr>
        <w:tblStyle w:val="TableGrid"/>
        <w:tblW w:w="0" w:type="auto"/>
        <w:tblLook w:val="04A0" w:firstRow="1" w:lastRow="0" w:firstColumn="1" w:lastColumn="0" w:noHBand="0" w:noVBand="1"/>
      </w:tblPr>
      <w:tblGrid>
        <w:gridCol w:w="846"/>
        <w:gridCol w:w="1984"/>
        <w:gridCol w:w="3261"/>
        <w:gridCol w:w="3536"/>
      </w:tblGrid>
      <w:tr w:rsidR="00C55B3C" w:rsidRPr="00CC7A2E" w:rsidTr="00C55B3C">
        <w:tc>
          <w:tcPr>
            <w:tcW w:w="846" w:type="dxa"/>
          </w:tcPr>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w:t>
            </w:r>
          </w:p>
        </w:tc>
        <w:tc>
          <w:tcPr>
            <w:tcW w:w="1984" w:type="dxa"/>
          </w:tcPr>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Наименование</w:t>
            </w:r>
          </w:p>
        </w:tc>
        <w:tc>
          <w:tcPr>
            <w:tcW w:w="3261" w:type="dxa"/>
          </w:tcPr>
          <w:p w:rsidR="00AC4E43" w:rsidRDefault="00C55B3C" w:rsidP="009E2B27">
            <w:pPr>
              <w:rPr>
                <w:rFonts w:asciiTheme="minorHAnsi" w:hAnsiTheme="minorHAnsi"/>
                <w:sz w:val="22"/>
                <w:szCs w:val="22"/>
                <w:lang w:val="bg-BG"/>
              </w:rPr>
            </w:pPr>
            <w:r w:rsidRPr="00CC7A2E">
              <w:rPr>
                <w:rFonts w:asciiTheme="minorHAnsi" w:hAnsiTheme="minorHAnsi"/>
                <w:sz w:val="22"/>
                <w:szCs w:val="22"/>
                <w:lang w:val="bg-BG"/>
              </w:rPr>
              <w:t xml:space="preserve">Доставка до 30 дни </w:t>
            </w:r>
          </w:p>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 xml:space="preserve">след сключване на договора </w:t>
            </w:r>
          </w:p>
        </w:tc>
        <w:tc>
          <w:tcPr>
            <w:tcW w:w="3536" w:type="dxa"/>
          </w:tcPr>
          <w:p w:rsidR="00AC4E43" w:rsidRDefault="00C55B3C" w:rsidP="009E2B27">
            <w:pPr>
              <w:rPr>
                <w:rFonts w:asciiTheme="minorHAnsi" w:hAnsiTheme="minorHAnsi"/>
                <w:sz w:val="22"/>
                <w:szCs w:val="22"/>
                <w:lang w:val="bg-BG"/>
              </w:rPr>
            </w:pPr>
            <w:r w:rsidRPr="00CC7A2E">
              <w:rPr>
                <w:rFonts w:asciiTheme="minorHAnsi" w:hAnsiTheme="minorHAnsi"/>
                <w:sz w:val="22"/>
                <w:szCs w:val="22"/>
                <w:lang w:val="bg-BG"/>
              </w:rPr>
              <w:t xml:space="preserve">Доставка след </w:t>
            </w:r>
            <w:r w:rsidR="00AC4E43">
              <w:rPr>
                <w:rFonts w:asciiTheme="minorHAnsi" w:hAnsiTheme="minorHAnsi"/>
                <w:sz w:val="22"/>
                <w:szCs w:val="22"/>
                <w:lang w:val="bg-BG"/>
              </w:rPr>
              <w:t>7 /седем/ месеца</w:t>
            </w:r>
            <w:r w:rsidRPr="00CC7A2E">
              <w:rPr>
                <w:rFonts w:asciiTheme="minorHAnsi" w:hAnsiTheme="minorHAnsi"/>
                <w:sz w:val="22"/>
                <w:szCs w:val="22"/>
                <w:lang w:val="bg-BG"/>
              </w:rPr>
              <w:t xml:space="preserve"> </w:t>
            </w:r>
          </w:p>
          <w:p w:rsidR="00C55B3C" w:rsidRPr="00CC7A2E" w:rsidRDefault="00AC4E43" w:rsidP="009E2B27">
            <w:pPr>
              <w:rPr>
                <w:rFonts w:asciiTheme="minorHAnsi" w:hAnsiTheme="minorHAnsi"/>
                <w:sz w:val="22"/>
                <w:szCs w:val="22"/>
                <w:lang w:val="bg-BG"/>
              </w:rPr>
            </w:pPr>
            <w:r>
              <w:rPr>
                <w:rFonts w:asciiTheme="minorHAnsi" w:hAnsiTheme="minorHAnsi"/>
                <w:sz w:val="22"/>
                <w:szCs w:val="22"/>
                <w:lang w:val="bg-BG"/>
              </w:rPr>
              <w:t>от</w:t>
            </w:r>
            <w:r w:rsidR="00C55B3C" w:rsidRPr="00CC7A2E">
              <w:rPr>
                <w:rFonts w:asciiTheme="minorHAnsi" w:hAnsiTheme="minorHAnsi"/>
                <w:sz w:val="22"/>
                <w:szCs w:val="22"/>
                <w:lang w:val="bg-BG"/>
              </w:rPr>
              <w:t xml:space="preserve"> сключване на договора</w:t>
            </w:r>
          </w:p>
        </w:tc>
      </w:tr>
      <w:tr w:rsidR="00C55B3C" w:rsidRPr="00CC7A2E" w:rsidTr="00C55B3C">
        <w:tc>
          <w:tcPr>
            <w:tcW w:w="846" w:type="dxa"/>
          </w:tcPr>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1</w:t>
            </w:r>
          </w:p>
        </w:tc>
        <w:tc>
          <w:tcPr>
            <w:tcW w:w="1984" w:type="dxa"/>
          </w:tcPr>
          <w:p w:rsidR="00C55B3C" w:rsidRPr="00CC7A2E" w:rsidRDefault="00FD061C" w:rsidP="009E2B27">
            <w:pPr>
              <w:rPr>
                <w:rFonts w:asciiTheme="minorHAnsi" w:hAnsiTheme="minorHAnsi"/>
                <w:sz w:val="22"/>
                <w:szCs w:val="22"/>
                <w:lang w:val="en-US"/>
              </w:rPr>
            </w:pPr>
            <w:r w:rsidRPr="00CC7A2E">
              <w:rPr>
                <w:rFonts w:asciiTheme="minorHAnsi" w:hAnsiTheme="minorHAnsi"/>
                <w:sz w:val="22"/>
                <w:szCs w:val="22"/>
                <w:lang w:val="bg-BG"/>
              </w:rPr>
              <w:t xml:space="preserve">АБ </w:t>
            </w:r>
            <w:r w:rsidRPr="00CC7A2E">
              <w:rPr>
                <w:rFonts w:asciiTheme="minorHAnsi" w:hAnsiTheme="minorHAnsi"/>
                <w:sz w:val="22"/>
                <w:szCs w:val="22"/>
              </w:rPr>
              <w:t>12V</w:t>
            </w:r>
            <w:r w:rsidRPr="00CC7A2E">
              <w:rPr>
                <w:rFonts w:asciiTheme="minorHAnsi" w:hAnsiTheme="minorHAnsi"/>
                <w:sz w:val="22"/>
                <w:szCs w:val="22"/>
                <w:lang w:val="bg-BG"/>
              </w:rPr>
              <w:t>;</w:t>
            </w:r>
            <w:r w:rsidRPr="00CC7A2E">
              <w:rPr>
                <w:rFonts w:asciiTheme="minorHAnsi" w:hAnsiTheme="minorHAnsi"/>
                <w:sz w:val="22"/>
                <w:szCs w:val="22"/>
                <w:lang w:val="en-US"/>
              </w:rPr>
              <w:t xml:space="preserve"> </w:t>
            </w:r>
            <w:r w:rsidR="00C55B3C" w:rsidRPr="00CC7A2E">
              <w:rPr>
                <w:rFonts w:asciiTheme="minorHAnsi" w:hAnsiTheme="minorHAnsi"/>
                <w:sz w:val="22"/>
                <w:szCs w:val="22"/>
                <w:lang w:val="bg-BG"/>
              </w:rPr>
              <w:t xml:space="preserve"> 151 А</w:t>
            </w:r>
            <w:r w:rsidR="00C55B3C" w:rsidRPr="00CC7A2E">
              <w:rPr>
                <w:rFonts w:asciiTheme="minorHAnsi" w:hAnsiTheme="minorHAnsi"/>
                <w:sz w:val="22"/>
                <w:szCs w:val="22"/>
                <w:lang w:val="en-US"/>
              </w:rPr>
              <w:t>h</w:t>
            </w:r>
          </w:p>
        </w:tc>
        <w:tc>
          <w:tcPr>
            <w:tcW w:w="3261" w:type="dxa"/>
          </w:tcPr>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36 броя</w:t>
            </w:r>
          </w:p>
        </w:tc>
        <w:tc>
          <w:tcPr>
            <w:tcW w:w="3536" w:type="dxa"/>
          </w:tcPr>
          <w:p w:rsidR="00C55B3C" w:rsidRPr="00CC7A2E" w:rsidRDefault="00C55B3C" w:rsidP="009E2B27">
            <w:pPr>
              <w:rPr>
                <w:rFonts w:asciiTheme="minorHAnsi" w:hAnsiTheme="minorHAnsi"/>
                <w:sz w:val="22"/>
                <w:szCs w:val="22"/>
                <w:lang w:val="bg-BG"/>
              </w:rPr>
            </w:pPr>
          </w:p>
        </w:tc>
      </w:tr>
      <w:tr w:rsidR="00C55B3C" w:rsidRPr="00CC7A2E" w:rsidTr="00C55B3C">
        <w:tc>
          <w:tcPr>
            <w:tcW w:w="84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2</w:t>
            </w:r>
          </w:p>
        </w:tc>
        <w:tc>
          <w:tcPr>
            <w:tcW w:w="1984" w:type="dxa"/>
          </w:tcPr>
          <w:p w:rsidR="00C55B3C" w:rsidRPr="00CC7A2E" w:rsidRDefault="00FD061C" w:rsidP="00C55B3C">
            <w:pPr>
              <w:rPr>
                <w:rFonts w:asciiTheme="minorHAnsi" w:hAnsiTheme="minorHAnsi"/>
                <w:sz w:val="22"/>
                <w:szCs w:val="22"/>
                <w:lang w:val="en-US"/>
              </w:rPr>
            </w:pPr>
            <w:r w:rsidRPr="00CC7A2E">
              <w:rPr>
                <w:rFonts w:asciiTheme="minorHAnsi" w:hAnsiTheme="minorHAnsi"/>
                <w:sz w:val="22"/>
                <w:szCs w:val="22"/>
                <w:lang w:val="bg-BG"/>
              </w:rPr>
              <w:t xml:space="preserve">АБ </w:t>
            </w:r>
            <w:r w:rsidRPr="00CC7A2E">
              <w:rPr>
                <w:rFonts w:asciiTheme="minorHAnsi" w:hAnsiTheme="minorHAnsi"/>
                <w:sz w:val="22"/>
                <w:szCs w:val="22"/>
              </w:rPr>
              <w:t>12V</w:t>
            </w:r>
            <w:r w:rsidRPr="00CC7A2E">
              <w:rPr>
                <w:rFonts w:asciiTheme="minorHAnsi" w:hAnsiTheme="minorHAnsi"/>
                <w:sz w:val="22"/>
                <w:szCs w:val="22"/>
                <w:lang w:val="bg-BG"/>
              </w:rPr>
              <w:t>;</w:t>
            </w:r>
            <w:r w:rsidRPr="00CC7A2E">
              <w:rPr>
                <w:rFonts w:asciiTheme="minorHAnsi" w:hAnsiTheme="minorHAnsi"/>
                <w:sz w:val="22"/>
                <w:szCs w:val="22"/>
                <w:lang w:val="en-US"/>
              </w:rPr>
              <w:t xml:space="preserve"> </w:t>
            </w:r>
            <w:r w:rsidR="00C55B3C" w:rsidRPr="00CC7A2E">
              <w:rPr>
                <w:rFonts w:asciiTheme="minorHAnsi" w:hAnsiTheme="minorHAnsi"/>
                <w:sz w:val="22"/>
                <w:szCs w:val="22"/>
                <w:lang w:val="bg-BG"/>
              </w:rPr>
              <w:t xml:space="preserve"> 25 А</w:t>
            </w:r>
            <w:r w:rsidR="00C55B3C" w:rsidRPr="00CC7A2E">
              <w:rPr>
                <w:rFonts w:asciiTheme="minorHAnsi" w:hAnsiTheme="minorHAnsi"/>
                <w:sz w:val="22"/>
                <w:szCs w:val="22"/>
                <w:lang w:val="en-US"/>
              </w:rPr>
              <w:t>h</w:t>
            </w:r>
          </w:p>
        </w:tc>
        <w:tc>
          <w:tcPr>
            <w:tcW w:w="3261"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30 броя</w:t>
            </w:r>
          </w:p>
        </w:tc>
        <w:tc>
          <w:tcPr>
            <w:tcW w:w="353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30 броя</w:t>
            </w:r>
          </w:p>
        </w:tc>
      </w:tr>
      <w:tr w:rsidR="00C55B3C" w:rsidRPr="00CC7A2E" w:rsidTr="00C55B3C">
        <w:tc>
          <w:tcPr>
            <w:tcW w:w="84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w:t>
            </w:r>
          </w:p>
        </w:tc>
        <w:tc>
          <w:tcPr>
            <w:tcW w:w="1984" w:type="dxa"/>
          </w:tcPr>
          <w:p w:rsidR="00C55B3C" w:rsidRPr="00CC7A2E" w:rsidRDefault="00FD061C" w:rsidP="00C55B3C">
            <w:pPr>
              <w:rPr>
                <w:rFonts w:asciiTheme="minorHAnsi" w:hAnsiTheme="minorHAnsi"/>
                <w:sz w:val="22"/>
                <w:szCs w:val="22"/>
                <w:lang w:val="en-US"/>
              </w:rPr>
            </w:pPr>
            <w:r w:rsidRPr="00CC7A2E">
              <w:rPr>
                <w:rFonts w:asciiTheme="minorHAnsi" w:hAnsiTheme="minorHAnsi"/>
                <w:sz w:val="22"/>
                <w:szCs w:val="22"/>
                <w:lang w:val="bg-BG"/>
              </w:rPr>
              <w:t xml:space="preserve">АБ </w:t>
            </w:r>
            <w:r w:rsidRPr="00CC7A2E">
              <w:rPr>
                <w:rFonts w:asciiTheme="minorHAnsi" w:hAnsiTheme="minorHAnsi"/>
                <w:sz w:val="22"/>
                <w:szCs w:val="22"/>
              </w:rPr>
              <w:t>12V</w:t>
            </w:r>
            <w:r w:rsidRPr="00CC7A2E">
              <w:rPr>
                <w:rFonts w:asciiTheme="minorHAnsi" w:hAnsiTheme="minorHAnsi"/>
                <w:sz w:val="22"/>
                <w:szCs w:val="22"/>
                <w:lang w:val="bg-BG"/>
              </w:rPr>
              <w:t>;</w:t>
            </w:r>
            <w:r w:rsidRPr="00CC7A2E">
              <w:rPr>
                <w:rFonts w:asciiTheme="minorHAnsi" w:hAnsiTheme="minorHAnsi"/>
                <w:sz w:val="22"/>
                <w:szCs w:val="22"/>
                <w:lang w:val="en-US"/>
              </w:rPr>
              <w:t xml:space="preserve"> </w:t>
            </w:r>
            <w:r w:rsidR="00C55B3C" w:rsidRPr="00CC7A2E">
              <w:rPr>
                <w:rFonts w:asciiTheme="minorHAnsi" w:hAnsiTheme="minorHAnsi"/>
                <w:sz w:val="22"/>
                <w:szCs w:val="22"/>
                <w:lang w:val="bg-BG"/>
              </w:rPr>
              <w:t>1</w:t>
            </w:r>
            <w:r w:rsidR="00C55B3C" w:rsidRPr="00CC7A2E">
              <w:rPr>
                <w:rFonts w:asciiTheme="minorHAnsi" w:hAnsiTheme="minorHAnsi"/>
                <w:sz w:val="22"/>
                <w:szCs w:val="22"/>
                <w:lang w:val="en-US"/>
              </w:rPr>
              <w:t>2</w:t>
            </w:r>
            <w:r w:rsidR="00C55B3C" w:rsidRPr="00CC7A2E">
              <w:rPr>
                <w:rFonts w:asciiTheme="minorHAnsi" w:hAnsiTheme="minorHAnsi"/>
                <w:sz w:val="22"/>
                <w:szCs w:val="22"/>
                <w:lang w:val="bg-BG"/>
              </w:rPr>
              <w:t xml:space="preserve"> А</w:t>
            </w:r>
            <w:r w:rsidR="00C55B3C" w:rsidRPr="00CC7A2E">
              <w:rPr>
                <w:rFonts w:asciiTheme="minorHAnsi" w:hAnsiTheme="minorHAnsi"/>
                <w:sz w:val="22"/>
                <w:szCs w:val="22"/>
                <w:lang w:val="en-US"/>
              </w:rPr>
              <w:t>h</w:t>
            </w:r>
          </w:p>
        </w:tc>
        <w:tc>
          <w:tcPr>
            <w:tcW w:w="3261"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30 броя</w:t>
            </w:r>
          </w:p>
        </w:tc>
        <w:tc>
          <w:tcPr>
            <w:tcW w:w="353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30 броя</w:t>
            </w:r>
          </w:p>
        </w:tc>
      </w:tr>
      <w:tr w:rsidR="00C55B3C" w:rsidRPr="00CC7A2E" w:rsidTr="00C55B3C">
        <w:tc>
          <w:tcPr>
            <w:tcW w:w="84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4</w:t>
            </w:r>
          </w:p>
        </w:tc>
        <w:tc>
          <w:tcPr>
            <w:tcW w:w="1984" w:type="dxa"/>
          </w:tcPr>
          <w:p w:rsidR="00C55B3C" w:rsidRPr="00CC7A2E" w:rsidRDefault="00FD061C" w:rsidP="00C55B3C">
            <w:pPr>
              <w:rPr>
                <w:rFonts w:asciiTheme="minorHAnsi" w:hAnsiTheme="minorHAnsi"/>
                <w:sz w:val="22"/>
                <w:szCs w:val="22"/>
                <w:lang w:val="en-US"/>
              </w:rPr>
            </w:pPr>
            <w:r w:rsidRPr="00CC7A2E">
              <w:rPr>
                <w:rFonts w:asciiTheme="minorHAnsi" w:hAnsiTheme="minorHAnsi"/>
                <w:sz w:val="22"/>
                <w:szCs w:val="22"/>
                <w:lang w:val="bg-BG"/>
              </w:rPr>
              <w:t xml:space="preserve">АБ </w:t>
            </w:r>
            <w:r w:rsidRPr="00CC7A2E">
              <w:rPr>
                <w:rFonts w:asciiTheme="minorHAnsi" w:hAnsiTheme="minorHAnsi"/>
                <w:sz w:val="22"/>
                <w:szCs w:val="22"/>
              </w:rPr>
              <w:t>12V</w:t>
            </w:r>
            <w:r w:rsidRPr="00CC7A2E">
              <w:rPr>
                <w:rFonts w:asciiTheme="minorHAnsi" w:hAnsiTheme="minorHAnsi"/>
                <w:sz w:val="22"/>
                <w:szCs w:val="22"/>
                <w:lang w:val="bg-BG"/>
              </w:rPr>
              <w:t>;</w:t>
            </w:r>
            <w:r w:rsidRPr="00CC7A2E">
              <w:rPr>
                <w:rFonts w:asciiTheme="minorHAnsi" w:hAnsiTheme="minorHAnsi"/>
                <w:sz w:val="22"/>
                <w:szCs w:val="22"/>
                <w:lang w:val="en-US"/>
              </w:rPr>
              <w:t xml:space="preserve"> </w:t>
            </w:r>
            <w:r w:rsidR="00C55B3C" w:rsidRPr="00CC7A2E">
              <w:rPr>
                <w:rFonts w:asciiTheme="minorHAnsi" w:hAnsiTheme="minorHAnsi"/>
                <w:sz w:val="22"/>
                <w:szCs w:val="22"/>
                <w:lang w:val="bg-BG"/>
              </w:rPr>
              <w:t xml:space="preserve"> 7,5 А</w:t>
            </w:r>
            <w:r w:rsidR="00C55B3C" w:rsidRPr="00CC7A2E">
              <w:rPr>
                <w:rFonts w:asciiTheme="minorHAnsi" w:hAnsiTheme="minorHAnsi"/>
                <w:sz w:val="22"/>
                <w:szCs w:val="22"/>
                <w:lang w:val="en-US"/>
              </w:rPr>
              <w:t>h</w:t>
            </w:r>
          </w:p>
        </w:tc>
        <w:tc>
          <w:tcPr>
            <w:tcW w:w="3261"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60 броя</w:t>
            </w:r>
          </w:p>
        </w:tc>
        <w:tc>
          <w:tcPr>
            <w:tcW w:w="3536" w:type="dxa"/>
          </w:tcPr>
          <w:p w:rsidR="00C55B3C" w:rsidRPr="00CC7A2E" w:rsidRDefault="00C55B3C" w:rsidP="00C55B3C">
            <w:pPr>
              <w:rPr>
                <w:rFonts w:asciiTheme="minorHAnsi" w:hAnsiTheme="minorHAnsi"/>
                <w:sz w:val="22"/>
                <w:szCs w:val="22"/>
                <w:lang w:val="bg-BG"/>
              </w:rPr>
            </w:pPr>
            <w:r w:rsidRPr="00CC7A2E">
              <w:rPr>
                <w:rFonts w:asciiTheme="minorHAnsi" w:hAnsiTheme="minorHAnsi"/>
                <w:sz w:val="22"/>
                <w:szCs w:val="22"/>
                <w:lang w:val="bg-BG"/>
              </w:rPr>
              <w:t>30 броя</w:t>
            </w:r>
          </w:p>
        </w:tc>
      </w:tr>
      <w:tr w:rsidR="00C55B3C" w:rsidRPr="00CC7A2E" w:rsidTr="00C55B3C">
        <w:tc>
          <w:tcPr>
            <w:tcW w:w="846" w:type="dxa"/>
          </w:tcPr>
          <w:p w:rsidR="00C55B3C" w:rsidRPr="00CC7A2E" w:rsidRDefault="00C55B3C" w:rsidP="009E2B27">
            <w:pPr>
              <w:rPr>
                <w:rFonts w:asciiTheme="minorHAnsi" w:hAnsiTheme="minorHAnsi"/>
                <w:sz w:val="22"/>
                <w:szCs w:val="22"/>
                <w:lang w:val="bg-BG"/>
              </w:rPr>
            </w:pPr>
            <w:r w:rsidRPr="00CC7A2E">
              <w:rPr>
                <w:rFonts w:asciiTheme="minorHAnsi" w:hAnsiTheme="minorHAnsi"/>
                <w:sz w:val="22"/>
                <w:szCs w:val="22"/>
                <w:lang w:val="bg-BG"/>
              </w:rPr>
              <w:t>5</w:t>
            </w:r>
          </w:p>
        </w:tc>
        <w:tc>
          <w:tcPr>
            <w:tcW w:w="1984" w:type="dxa"/>
          </w:tcPr>
          <w:p w:rsidR="00C55B3C" w:rsidRPr="00CC7A2E" w:rsidRDefault="00C55B3C" w:rsidP="009E2B27">
            <w:pPr>
              <w:rPr>
                <w:rFonts w:asciiTheme="minorHAnsi" w:hAnsiTheme="minorHAnsi"/>
                <w:sz w:val="22"/>
                <w:szCs w:val="22"/>
                <w:lang w:val="en-US"/>
              </w:rPr>
            </w:pPr>
            <w:r w:rsidRPr="00CC7A2E">
              <w:rPr>
                <w:rFonts w:asciiTheme="minorHAnsi" w:hAnsiTheme="minorHAnsi"/>
                <w:sz w:val="22"/>
                <w:szCs w:val="22"/>
                <w:lang w:val="bg-BG"/>
              </w:rPr>
              <w:t>АБ</w:t>
            </w:r>
            <w:r w:rsidR="00FD061C" w:rsidRPr="00CC7A2E">
              <w:rPr>
                <w:rFonts w:asciiTheme="minorHAnsi" w:hAnsiTheme="minorHAnsi"/>
                <w:sz w:val="22"/>
                <w:szCs w:val="22"/>
                <w:lang w:val="bg-BG"/>
              </w:rPr>
              <w:t xml:space="preserve"> </w:t>
            </w:r>
            <w:r w:rsidR="00FD061C" w:rsidRPr="00CC7A2E">
              <w:rPr>
                <w:rFonts w:asciiTheme="minorHAnsi" w:hAnsiTheme="minorHAnsi"/>
                <w:sz w:val="22"/>
                <w:szCs w:val="22"/>
              </w:rPr>
              <w:t>12V</w:t>
            </w:r>
            <w:r w:rsidR="00FD061C" w:rsidRPr="00CC7A2E">
              <w:rPr>
                <w:rFonts w:asciiTheme="minorHAnsi" w:hAnsiTheme="minorHAnsi"/>
                <w:sz w:val="22"/>
                <w:szCs w:val="22"/>
                <w:lang w:val="bg-BG"/>
              </w:rPr>
              <w:t>;</w:t>
            </w:r>
            <w:r w:rsidRPr="00CC7A2E">
              <w:rPr>
                <w:rFonts w:asciiTheme="minorHAnsi" w:hAnsiTheme="minorHAnsi"/>
                <w:sz w:val="22"/>
                <w:szCs w:val="22"/>
                <w:lang w:val="en-US"/>
              </w:rPr>
              <w:t xml:space="preserve"> 1,2 Ah</w:t>
            </w:r>
          </w:p>
        </w:tc>
        <w:tc>
          <w:tcPr>
            <w:tcW w:w="3261" w:type="dxa"/>
          </w:tcPr>
          <w:p w:rsidR="00C55B3C" w:rsidRPr="00CC7A2E" w:rsidRDefault="000A32FF" w:rsidP="009E2B27">
            <w:pPr>
              <w:rPr>
                <w:rFonts w:asciiTheme="minorHAnsi" w:hAnsiTheme="minorHAnsi"/>
                <w:sz w:val="22"/>
                <w:szCs w:val="22"/>
                <w:lang w:val="bg-BG"/>
              </w:rPr>
            </w:pPr>
            <w:r w:rsidRPr="00CC7A2E">
              <w:rPr>
                <w:rFonts w:asciiTheme="minorHAnsi" w:hAnsiTheme="minorHAnsi"/>
                <w:sz w:val="22"/>
                <w:szCs w:val="22"/>
                <w:lang w:val="bg-BG"/>
              </w:rPr>
              <w:t>18 броя</w:t>
            </w:r>
          </w:p>
        </w:tc>
        <w:tc>
          <w:tcPr>
            <w:tcW w:w="3536" w:type="dxa"/>
          </w:tcPr>
          <w:p w:rsidR="00C55B3C" w:rsidRPr="00CC7A2E" w:rsidRDefault="00C55B3C" w:rsidP="009E2B27">
            <w:pPr>
              <w:rPr>
                <w:rFonts w:asciiTheme="minorHAnsi" w:hAnsiTheme="minorHAnsi"/>
                <w:sz w:val="22"/>
                <w:szCs w:val="22"/>
                <w:lang w:val="bg-BG"/>
              </w:rPr>
            </w:pPr>
          </w:p>
        </w:tc>
      </w:tr>
    </w:tbl>
    <w:p w:rsidR="00C55B3C" w:rsidRPr="00CC7A2E" w:rsidRDefault="00C55B3C" w:rsidP="009E2B27">
      <w:pPr>
        <w:rPr>
          <w:rFonts w:asciiTheme="minorHAnsi" w:hAnsiTheme="minorHAnsi"/>
          <w:sz w:val="22"/>
          <w:szCs w:val="22"/>
          <w:lang w:val="bg-BG"/>
        </w:rPr>
      </w:pPr>
    </w:p>
    <w:p w:rsidR="00E70B37" w:rsidRPr="00CC7A2E" w:rsidRDefault="00E70B37" w:rsidP="00E70B37">
      <w:pPr>
        <w:pStyle w:val="Heading1"/>
        <w:rPr>
          <w:rFonts w:asciiTheme="minorHAnsi" w:hAnsiTheme="minorHAnsi"/>
          <w:szCs w:val="22"/>
          <w:lang w:val="en-US"/>
        </w:rPr>
      </w:pPr>
      <w:bookmarkStart w:id="10" w:name="_Toc412117157"/>
      <w:r w:rsidRPr="00CC7A2E">
        <w:rPr>
          <w:rFonts w:asciiTheme="minorHAnsi" w:hAnsiTheme="minorHAnsi"/>
          <w:szCs w:val="22"/>
          <w:lang w:val="bg-BG"/>
        </w:rPr>
        <w:t>Място на доставка</w:t>
      </w:r>
      <w:bookmarkEnd w:id="10"/>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bg-BG"/>
        </w:rPr>
        <w:t>ТЕЦ КонтурГлобал Марица Изток 3 АД се намира на приблизително 60 км югоизточно от гр.</w:t>
      </w:r>
      <w:r w:rsidR="009210B2">
        <w:rPr>
          <w:rFonts w:asciiTheme="minorHAnsi" w:hAnsiTheme="minorHAnsi"/>
          <w:sz w:val="22"/>
          <w:szCs w:val="22"/>
          <w:lang w:val="bg-BG"/>
        </w:rPr>
        <w:t xml:space="preserve"> </w:t>
      </w:r>
      <w:r w:rsidRPr="00CC7A2E">
        <w:rPr>
          <w:rFonts w:asciiTheme="minorHAnsi" w:hAnsiTheme="minorHAnsi"/>
          <w:sz w:val="22"/>
          <w:szCs w:val="22"/>
          <w:lang w:val="bg-BG"/>
        </w:rPr>
        <w:t xml:space="preserve">Стара Загора, 10 км югоизточно от гр. Гълъбово и 2 км северно от с. Медникарово, община Гълъбово,  област Стара Загора, близо до открит рудник Трояново 3. </w:t>
      </w:r>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en-US"/>
        </w:rPr>
        <w:t>GPS</w:t>
      </w:r>
      <w:r w:rsidRPr="00CC7A2E">
        <w:rPr>
          <w:rFonts w:asciiTheme="minorHAnsi" w:hAnsiTheme="minorHAnsi"/>
          <w:sz w:val="22"/>
          <w:szCs w:val="22"/>
          <w:lang w:val="bg-BG"/>
        </w:rPr>
        <w:t xml:space="preserve">: </w:t>
      </w:r>
      <w:r w:rsidRPr="00CC7A2E">
        <w:rPr>
          <w:rFonts w:asciiTheme="minorHAnsi" w:hAnsiTheme="minorHAnsi"/>
          <w:sz w:val="22"/>
          <w:szCs w:val="22"/>
          <w:lang w:val="en-US"/>
        </w:rPr>
        <w:t>N</w:t>
      </w:r>
      <w:r w:rsidRPr="00CC7A2E">
        <w:rPr>
          <w:rFonts w:asciiTheme="minorHAnsi" w:hAnsiTheme="minorHAnsi"/>
          <w:sz w:val="22"/>
          <w:szCs w:val="22"/>
          <w:lang w:val="bg-BG"/>
        </w:rPr>
        <w:t xml:space="preserve">–42.143321 и </w:t>
      </w:r>
      <w:r w:rsidRPr="00CC7A2E">
        <w:rPr>
          <w:rFonts w:asciiTheme="minorHAnsi" w:hAnsiTheme="minorHAnsi"/>
          <w:sz w:val="22"/>
          <w:szCs w:val="22"/>
          <w:lang w:val="en-US"/>
        </w:rPr>
        <w:t>E</w:t>
      </w:r>
      <w:r w:rsidRPr="00CC7A2E">
        <w:rPr>
          <w:rFonts w:asciiTheme="minorHAnsi" w:hAnsiTheme="minorHAnsi"/>
          <w:sz w:val="22"/>
          <w:szCs w:val="22"/>
          <w:lang w:val="bg-BG"/>
        </w:rPr>
        <w:t xml:space="preserve">–26.000856 </w:t>
      </w:r>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bg-BG"/>
        </w:rPr>
        <w:t>Стоките се доставят до склад, който се намира на територията на ТЕЦ КонтурГлобал Марица Изток 3</w:t>
      </w:r>
      <w:r w:rsidR="009210B2">
        <w:rPr>
          <w:rFonts w:asciiTheme="minorHAnsi" w:hAnsiTheme="minorHAnsi"/>
          <w:sz w:val="22"/>
          <w:szCs w:val="22"/>
          <w:lang w:val="bg-BG"/>
        </w:rPr>
        <w:t>,</w:t>
      </w:r>
      <w:r w:rsidR="009210B2" w:rsidRPr="009210B2">
        <w:rPr>
          <w:rFonts w:asciiTheme="minorHAnsi" w:hAnsiTheme="minorHAnsi"/>
          <w:sz w:val="22"/>
          <w:szCs w:val="22"/>
          <w:lang w:val="bg-BG"/>
        </w:rPr>
        <w:t xml:space="preserve"> </w:t>
      </w:r>
      <w:r w:rsidR="009210B2" w:rsidRPr="00CC7A2E">
        <w:rPr>
          <w:rFonts w:asciiTheme="minorHAnsi" w:hAnsiTheme="minorHAnsi"/>
          <w:sz w:val="22"/>
          <w:szCs w:val="22"/>
          <w:lang w:val="bg-BG"/>
        </w:rPr>
        <w:t>с. Медникарово</w:t>
      </w:r>
      <w:r w:rsidR="009210B2">
        <w:rPr>
          <w:rFonts w:asciiTheme="minorHAnsi" w:hAnsiTheme="minorHAnsi"/>
          <w:sz w:val="22"/>
          <w:szCs w:val="22"/>
          <w:lang w:val="bg-BG"/>
        </w:rPr>
        <w:t xml:space="preserve"> </w:t>
      </w:r>
      <w:r w:rsidRPr="00CC7A2E">
        <w:rPr>
          <w:rFonts w:asciiTheme="minorHAnsi" w:hAnsiTheme="minorHAnsi"/>
          <w:sz w:val="22"/>
          <w:szCs w:val="22"/>
          <w:lang w:val="bg-BG"/>
        </w:rPr>
        <w:t>.</w:t>
      </w:r>
    </w:p>
    <w:p w:rsidR="00E70B37" w:rsidRPr="00CC7A2E" w:rsidRDefault="00E70B37" w:rsidP="00E70B37">
      <w:pPr>
        <w:pStyle w:val="Heading1"/>
        <w:rPr>
          <w:rFonts w:asciiTheme="minorHAnsi" w:hAnsiTheme="minorHAnsi"/>
          <w:szCs w:val="22"/>
          <w:lang w:val="en-US"/>
        </w:rPr>
      </w:pPr>
      <w:bookmarkStart w:id="11" w:name="_Toc412117158"/>
      <w:r w:rsidRPr="00CC7A2E">
        <w:rPr>
          <w:rFonts w:asciiTheme="minorHAnsi" w:hAnsiTheme="minorHAnsi"/>
          <w:szCs w:val="22"/>
          <w:lang w:val="bg-BG"/>
        </w:rPr>
        <w:t>Достъп до електро</w:t>
      </w:r>
      <w:r w:rsidR="003D28AD" w:rsidRPr="00CC7A2E">
        <w:rPr>
          <w:rFonts w:asciiTheme="minorHAnsi" w:hAnsiTheme="minorHAnsi"/>
          <w:szCs w:val="22"/>
          <w:lang w:val="bg-BG"/>
        </w:rPr>
        <w:t>централа КонтурГлобал Марица И</w:t>
      </w:r>
      <w:r w:rsidRPr="00CC7A2E">
        <w:rPr>
          <w:rFonts w:asciiTheme="minorHAnsi" w:hAnsiTheme="minorHAnsi"/>
          <w:szCs w:val="22"/>
          <w:lang w:val="bg-BG"/>
        </w:rPr>
        <w:t>зток 3</w:t>
      </w:r>
      <w:bookmarkEnd w:id="11"/>
    </w:p>
    <w:p w:rsidR="00E70B37" w:rsidRPr="00CC7A2E" w:rsidRDefault="00E70B37" w:rsidP="00E70B37">
      <w:pPr>
        <w:ind w:firstLine="708"/>
        <w:rPr>
          <w:rFonts w:asciiTheme="minorHAnsi" w:hAnsiTheme="minorHAnsi"/>
          <w:sz w:val="22"/>
          <w:szCs w:val="22"/>
          <w:lang w:val="bg-BG"/>
        </w:rPr>
      </w:pPr>
      <w:r w:rsidRPr="00CC7A2E">
        <w:rPr>
          <w:rFonts w:asciiTheme="minorHAnsi" w:hAnsiTheme="minorHAnsi"/>
          <w:sz w:val="22"/>
          <w:szCs w:val="22"/>
          <w:lang w:val="bg-BG"/>
        </w:rPr>
        <w:t xml:space="preserve">Работно време с доставчици на стоки  в склад е всеки работен ден от Понеделник до Петък от 8:30 до 15:00 часа. </w:t>
      </w:r>
      <w:bookmarkStart w:id="12" w:name="_Toc347122112"/>
      <w:r w:rsidRPr="00CC7A2E">
        <w:rPr>
          <w:rFonts w:asciiTheme="minorHAnsi" w:hAnsiTheme="minorHAnsi"/>
          <w:sz w:val="22"/>
          <w:szCs w:val="22"/>
          <w:lang w:val="bg-BG"/>
        </w:rPr>
        <w:t>Доставчиците трябва да следват следните правила при доставка на стоки:</w:t>
      </w:r>
    </w:p>
    <w:bookmarkEnd w:id="12"/>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При доставка на писма, пакети или малки по обем стоки, лицето приносител на стоката, срещу представяне на лична карта на главен портал получава временен пропуск, чрез който може да влезе на територията на централата и да предаде стоката на  получателя или в склада, придружаван от представител на Възложителя.</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 xml:space="preserve">При доставка на стоки в  склад разрешение за достъп  се получава по следния начин: Доставчикът на стоки  представя на товарен портал на входа на електроцентралата, копие от поръчка за доставка или други документи, удостоверяващи, че стоките се доставят съгласно договор или поръчка  на КонтурГлобал Марица Изток 3 или КонтурГлобал Оперейшънс България. Изготвя се пропуск от охранител на товарен портал, който се подписва от ръководител на отдел Здраве, Безопасност и Сигурност. </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МПС с неизмити гуми или с неукрепени товари не се допускат на територията на централата.</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 xml:space="preserve">При товаро-разтоварните работи доставчикът  задължително да ползва ЛПС които са задължителни за работа на територията на ТЕЦ-а – каска, защитни обувки и подходящо работно облекло. </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Водачите на МПС, превозващи летливи или разпръскващи се материали, са длъжни да поставят покривала върху каросериите на МПС.</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Водачите на МПС на територията на централата, трябва да се движат, спират и паркират така, че по никакъв начин да не пречат на движението на другите МПС/пожарна линейка, служебни автомобили/ или хора.</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След доставяне на стоката в склад, доставчикът трябва незабавно да напусне територията на централата.</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Абсолютно се забранява внасянето на алкохол/включително и бира/, наркотици или други психотропни вещества, както и достъпа на територията на централата на лица употребили такива вещества.</w:t>
      </w:r>
    </w:p>
    <w:p w:rsidR="00E70B37" w:rsidRPr="00CC7A2E" w:rsidRDefault="00E70B37" w:rsidP="00E70B37">
      <w:pPr>
        <w:numPr>
          <w:ilvl w:val="0"/>
          <w:numId w:val="26"/>
        </w:numPr>
        <w:rPr>
          <w:rFonts w:asciiTheme="minorHAnsi" w:hAnsiTheme="minorHAnsi"/>
          <w:sz w:val="22"/>
          <w:szCs w:val="22"/>
          <w:lang w:val="en-US"/>
        </w:rPr>
      </w:pPr>
      <w:r w:rsidRPr="00CC7A2E">
        <w:rPr>
          <w:rFonts w:asciiTheme="minorHAnsi" w:hAnsiTheme="minorHAnsi"/>
          <w:sz w:val="22"/>
          <w:szCs w:val="22"/>
          <w:lang w:val="bg-BG"/>
        </w:rPr>
        <w:t>Абсолютно се забранява внасянето на огнестрелно, газово и хладно оръжие, взривоопасни материали и взривно монтажни пистолети.</w:t>
      </w:r>
    </w:p>
    <w:p w:rsidR="00E70B37" w:rsidRPr="00CC7A2E" w:rsidRDefault="00A50AFF" w:rsidP="00E70B37">
      <w:pPr>
        <w:pStyle w:val="Heading1"/>
        <w:rPr>
          <w:rFonts w:asciiTheme="minorHAnsi" w:hAnsiTheme="minorHAnsi"/>
          <w:szCs w:val="22"/>
          <w:lang w:val="bg-BG"/>
        </w:rPr>
      </w:pPr>
      <w:bookmarkStart w:id="13" w:name="_Toc412117159"/>
      <w:r w:rsidRPr="00CC7A2E">
        <w:rPr>
          <w:rFonts w:asciiTheme="minorHAnsi" w:hAnsiTheme="minorHAnsi"/>
          <w:szCs w:val="22"/>
          <w:lang w:val="bg-BG"/>
        </w:rPr>
        <w:t>О</w:t>
      </w:r>
      <w:r w:rsidR="00E70B37" w:rsidRPr="00CC7A2E">
        <w:rPr>
          <w:rFonts w:asciiTheme="minorHAnsi" w:hAnsiTheme="minorHAnsi"/>
          <w:szCs w:val="22"/>
          <w:lang w:val="bg-BG"/>
        </w:rPr>
        <w:t>паковане, пакетиране и комплектоване</w:t>
      </w:r>
      <w:bookmarkEnd w:id="13"/>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bg-BG"/>
        </w:rPr>
        <w:t xml:space="preserve">Заводът производител на стоките извършва опаковане, етикетиране, пакетиране или комплектуване на стоките съгласно изискванията и правилата за безопасно транспортиране и съхраняване въз основа на техните физико-химични  свойства. </w:t>
      </w:r>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bg-BG"/>
        </w:rPr>
        <w:t>Целта на етикетирането на стоките е да гарантира, че потребителите имат достъп до пълната информация за съдържанието и състава на продукта, за да защити здравето и интересите им. Друга информация може да предоставя подробности за конкретен аспект на продукта, като например неговия произход или начин за производство. Някои химични продукти, също са обект на конкретни регламенти.</w:t>
      </w:r>
      <w:r w:rsidR="00E54BFA">
        <w:rPr>
          <w:rFonts w:asciiTheme="minorHAnsi" w:hAnsiTheme="minorHAnsi"/>
          <w:sz w:val="22"/>
          <w:szCs w:val="22"/>
          <w:lang w:val="bg-BG"/>
        </w:rPr>
        <w:t xml:space="preserve"> </w:t>
      </w:r>
      <w:r w:rsidRPr="00CC7A2E">
        <w:rPr>
          <w:rFonts w:asciiTheme="minorHAnsi" w:hAnsiTheme="minorHAnsi"/>
          <w:sz w:val="22"/>
          <w:szCs w:val="22"/>
          <w:lang w:val="bg-BG"/>
        </w:rPr>
        <w:t xml:space="preserve">Етикетирането трябва също да съдържа конкретна информация, за да гарантира безопасната им употреба и да позволи на потребителите да упражнят реалния си избор. Освен това при опаковането на продукти трябва да се спазват критериите за производство, за да се избегне замърсяването им или повреда при транспортиране. </w:t>
      </w:r>
      <w:r w:rsidRPr="00CC7A2E">
        <w:rPr>
          <w:rStyle w:val="Emphasis"/>
          <w:rFonts w:asciiTheme="minorHAnsi" w:hAnsiTheme="minorHAnsi"/>
          <w:color w:val="000000"/>
          <w:sz w:val="22"/>
          <w:szCs w:val="22"/>
        </w:rPr>
        <w:t>Защитните опаковки предпазват чувствителните към удари и вибрации изделия по време на манипулиране, складиране и транспорт, като възстановяват формата си за поемане на поредните механични въздействия. Съществуват различни материали и методи за осигуряване на тази защита, които трябва да се преценяват преди дистрибуцията на чувствителните изделия.</w:t>
      </w:r>
    </w:p>
    <w:p w:rsidR="00E70B37" w:rsidRPr="00CC7A2E" w:rsidRDefault="00E70B37" w:rsidP="00E70B37">
      <w:pPr>
        <w:rPr>
          <w:rFonts w:asciiTheme="minorHAnsi" w:hAnsiTheme="minorHAnsi"/>
          <w:sz w:val="22"/>
          <w:szCs w:val="22"/>
          <w:lang w:val="bg-BG"/>
        </w:rPr>
      </w:pPr>
      <w:r w:rsidRPr="00CC7A2E">
        <w:rPr>
          <w:rFonts w:asciiTheme="minorHAnsi" w:hAnsiTheme="minorHAnsi"/>
          <w:sz w:val="22"/>
          <w:szCs w:val="22"/>
          <w:lang w:val="bg-BG"/>
        </w:rPr>
        <w:t>Ако има изисквания на Възложителя за опаковането, пакетирането и комплектуването и транспортирането на  стоките, се описва подробно.</w:t>
      </w:r>
    </w:p>
    <w:p w:rsidR="003D7623" w:rsidRPr="00CC7A2E" w:rsidRDefault="003D7623" w:rsidP="007A41F9">
      <w:pPr>
        <w:pStyle w:val="Heading1"/>
        <w:rPr>
          <w:rFonts w:asciiTheme="minorHAnsi" w:hAnsiTheme="minorHAnsi"/>
          <w:szCs w:val="22"/>
          <w:lang w:val="bg-BG"/>
        </w:rPr>
      </w:pPr>
      <w:bookmarkStart w:id="14" w:name="_Toc412117160"/>
      <w:r w:rsidRPr="00CC7A2E">
        <w:rPr>
          <w:rFonts w:asciiTheme="minorHAnsi" w:hAnsiTheme="minorHAnsi"/>
          <w:szCs w:val="22"/>
          <w:lang w:val="bg-BG"/>
        </w:rPr>
        <w:t>Приемане на стоките в склада</w:t>
      </w:r>
      <w:bookmarkEnd w:id="14"/>
    </w:p>
    <w:p w:rsidR="00995C80" w:rsidRPr="00CC7A2E" w:rsidRDefault="00995C80" w:rsidP="0082043F">
      <w:pPr>
        <w:rPr>
          <w:rFonts w:asciiTheme="minorHAnsi" w:hAnsiTheme="minorHAnsi"/>
          <w:sz w:val="22"/>
          <w:szCs w:val="22"/>
          <w:lang w:val="bg-BG"/>
        </w:rPr>
      </w:pPr>
      <w:r w:rsidRPr="00CC7A2E">
        <w:rPr>
          <w:rFonts w:asciiTheme="minorHAnsi" w:hAnsiTheme="minorHAnsi"/>
          <w:sz w:val="22"/>
          <w:szCs w:val="22"/>
          <w:lang w:val="bg-BG"/>
        </w:rPr>
        <w:t xml:space="preserve">При доставка на стоки </w:t>
      </w:r>
      <w:r w:rsidR="00AC77F6" w:rsidRPr="00CC7A2E">
        <w:rPr>
          <w:rFonts w:asciiTheme="minorHAnsi" w:hAnsiTheme="minorHAnsi"/>
          <w:sz w:val="22"/>
          <w:szCs w:val="22"/>
          <w:lang w:val="bg-BG"/>
        </w:rPr>
        <w:t xml:space="preserve">доставчика е длъжен за уведоми за </w:t>
      </w:r>
      <w:r w:rsidRPr="00CC7A2E">
        <w:rPr>
          <w:rFonts w:asciiTheme="minorHAnsi" w:hAnsiTheme="minorHAnsi"/>
          <w:sz w:val="22"/>
          <w:szCs w:val="22"/>
          <w:lang w:val="bg-BG"/>
        </w:rPr>
        <w:t xml:space="preserve">датата и часа на доставката един ден преди датата на доставка в склад, </w:t>
      </w:r>
      <w:r w:rsidR="00AC77F6" w:rsidRPr="00CC7A2E">
        <w:rPr>
          <w:rFonts w:asciiTheme="minorHAnsi" w:hAnsiTheme="minorHAnsi"/>
          <w:sz w:val="22"/>
          <w:szCs w:val="22"/>
          <w:lang w:val="bg-BG"/>
        </w:rPr>
        <w:t>с цел да бъде организирана необходимата техника за товаро разтоварни дейности на стоките.</w:t>
      </w:r>
    </w:p>
    <w:p w:rsidR="003D7623" w:rsidRPr="00CC7A2E" w:rsidRDefault="00AE10D2" w:rsidP="003D7623">
      <w:pPr>
        <w:ind w:firstLine="708"/>
        <w:rPr>
          <w:rFonts w:asciiTheme="minorHAnsi" w:hAnsiTheme="minorHAnsi"/>
          <w:sz w:val="22"/>
          <w:szCs w:val="22"/>
          <w:lang w:val="bg-BG"/>
        </w:rPr>
      </w:pPr>
      <w:r w:rsidRPr="00CC7A2E">
        <w:rPr>
          <w:rFonts w:asciiTheme="minorHAnsi" w:hAnsiTheme="minorHAnsi"/>
          <w:sz w:val="22"/>
          <w:szCs w:val="22"/>
          <w:lang w:val="bg-BG"/>
        </w:rPr>
        <w:t>Материално отговорното лице</w:t>
      </w:r>
      <w:r w:rsidR="00AC77F6" w:rsidRPr="00CC7A2E">
        <w:rPr>
          <w:rFonts w:asciiTheme="minorHAnsi" w:hAnsiTheme="minorHAnsi"/>
          <w:sz w:val="22"/>
          <w:szCs w:val="22"/>
          <w:lang w:val="bg-BG"/>
        </w:rPr>
        <w:t xml:space="preserve"> от склад</w:t>
      </w:r>
      <w:r w:rsidRPr="00CC7A2E">
        <w:rPr>
          <w:rFonts w:asciiTheme="minorHAnsi" w:hAnsiTheme="minorHAnsi"/>
          <w:sz w:val="22"/>
          <w:szCs w:val="22"/>
          <w:lang w:val="bg-BG"/>
        </w:rPr>
        <w:t xml:space="preserve"> удостоверява чрез поставяне на печат на </w:t>
      </w:r>
      <w:r w:rsidR="00AC77F6" w:rsidRPr="00CC7A2E">
        <w:rPr>
          <w:rFonts w:asciiTheme="minorHAnsi" w:hAnsiTheme="minorHAnsi"/>
          <w:sz w:val="22"/>
          <w:szCs w:val="22"/>
          <w:lang w:val="bg-BG"/>
        </w:rPr>
        <w:t xml:space="preserve">товарителницата или на </w:t>
      </w:r>
      <w:r w:rsidRPr="00CC7A2E">
        <w:rPr>
          <w:rFonts w:asciiTheme="minorHAnsi" w:hAnsiTheme="minorHAnsi"/>
          <w:sz w:val="22"/>
          <w:szCs w:val="22"/>
          <w:lang w:val="bg-BG"/>
        </w:rPr>
        <w:t>прием</w:t>
      </w:r>
      <w:r w:rsidR="00AC77F6" w:rsidRPr="00CC7A2E">
        <w:rPr>
          <w:rFonts w:asciiTheme="minorHAnsi" w:hAnsiTheme="minorHAnsi"/>
          <w:sz w:val="22"/>
          <w:szCs w:val="22"/>
          <w:lang w:val="bg-BG"/>
        </w:rPr>
        <w:t>н</w:t>
      </w:r>
      <w:r w:rsidRPr="00CC7A2E">
        <w:rPr>
          <w:rFonts w:asciiTheme="minorHAnsi" w:hAnsiTheme="minorHAnsi"/>
          <w:sz w:val="22"/>
          <w:szCs w:val="22"/>
          <w:lang w:val="bg-BG"/>
        </w:rPr>
        <w:t xml:space="preserve">о-предавателния протокол </w:t>
      </w:r>
      <w:r w:rsidR="00AC77F6" w:rsidRPr="00CC7A2E">
        <w:rPr>
          <w:rFonts w:asciiTheme="minorHAnsi" w:hAnsiTheme="minorHAnsi"/>
          <w:sz w:val="22"/>
          <w:szCs w:val="22"/>
          <w:lang w:val="bg-BG"/>
        </w:rPr>
        <w:t xml:space="preserve">получаването </w:t>
      </w:r>
      <w:r w:rsidRPr="00CC7A2E">
        <w:rPr>
          <w:rFonts w:asciiTheme="minorHAnsi" w:hAnsiTheme="minorHAnsi"/>
          <w:sz w:val="22"/>
          <w:szCs w:val="22"/>
          <w:lang w:val="bg-BG"/>
        </w:rPr>
        <w:t>на материалите</w:t>
      </w:r>
      <w:r w:rsidR="00AC77F6" w:rsidRPr="00CC7A2E">
        <w:rPr>
          <w:rFonts w:asciiTheme="minorHAnsi" w:hAnsiTheme="minorHAnsi"/>
          <w:sz w:val="22"/>
          <w:szCs w:val="22"/>
          <w:lang w:val="bg-BG"/>
        </w:rPr>
        <w:t xml:space="preserve">, след което уведомява с </w:t>
      </w:r>
      <w:r w:rsidRPr="00CC7A2E">
        <w:rPr>
          <w:rFonts w:asciiTheme="minorHAnsi" w:hAnsiTheme="minorHAnsi"/>
          <w:sz w:val="22"/>
          <w:szCs w:val="22"/>
          <w:lang w:val="bg-BG"/>
        </w:rPr>
        <w:t xml:space="preserve"> изпраща</w:t>
      </w:r>
      <w:r w:rsidR="00AC77F6" w:rsidRPr="00CC7A2E">
        <w:rPr>
          <w:rFonts w:asciiTheme="minorHAnsi" w:hAnsiTheme="minorHAnsi"/>
          <w:sz w:val="22"/>
          <w:szCs w:val="22"/>
          <w:lang w:val="bg-BG"/>
        </w:rPr>
        <w:t>не на</w:t>
      </w:r>
      <w:r w:rsidRPr="00CC7A2E">
        <w:rPr>
          <w:rFonts w:asciiTheme="minorHAnsi" w:hAnsiTheme="minorHAnsi"/>
          <w:sz w:val="22"/>
          <w:szCs w:val="22"/>
          <w:lang w:val="bg-BG"/>
        </w:rPr>
        <w:t xml:space="preserve"> е-мейл екипа на </w:t>
      </w:r>
      <w:r w:rsidR="00AC77F6" w:rsidRPr="00CC7A2E">
        <w:rPr>
          <w:rFonts w:asciiTheme="minorHAnsi" w:hAnsiTheme="minorHAnsi"/>
          <w:sz w:val="22"/>
          <w:szCs w:val="22"/>
          <w:lang w:val="bg-BG"/>
        </w:rPr>
        <w:t xml:space="preserve">отдел </w:t>
      </w:r>
      <w:r w:rsidRPr="00CC7A2E">
        <w:rPr>
          <w:rFonts w:asciiTheme="minorHAnsi" w:hAnsiTheme="minorHAnsi"/>
          <w:sz w:val="22"/>
          <w:szCs w:val="22"/>
          <w:lang w:val="bg-BG"/>
        </w:rPr>
        <w:t>поддръжка</w:t>
      </w:r>
      <w:r w:rsidR="00AC77F6" w:rsidRPr="00CC7A2E">
        <w:rPr>
          <w:rFonts w:asciiTheme="minorHAnsi" w:hAnsiTheme="minorHAnsi"/>
          <w:sz w:val="22"/>
          <w:szCs w:val="22"/>
          <w:lang w:val="bg-BG"/>
        </w:rPr>
        <w:t xml:space="preserve">. </w:t>
      </w:r>
      <w:r w:rsidRPr="00CC7A2E">
        <w:rPr>
          <w:rFonts w:asciiTheme="minorHAnsi" w:hAnsiTheme="minorHAnsi"/>
          <w:sz w:val="22"/>
          <w:szCs w:val="22"/>
          <w:lang w:val="bg-BG"/>
        </w:rPr>
        <w:t xml:space="preserve"> </w:t>
      </w:r>
      <w:r w:rsidR="00AC77F6" w:rsidRPr="00CC7A2E">
        <w:rPr>
          <w:rFonts w:asciiTheme="minorHAnsi" w:hAnsiTheme="minorHAnsi"/>
          <w:sz w:val="22"/>
          <w:szCs w:val="22"/>
          <w:lang w:val="bg-BG"/>
        </w:rPr>
        <w:t>Д</w:t>
      </w:r>
      <w:r w:rsidRPr="00CC7A2E">
        <w:rPr>
          <w:rFonts w:asciiTheme="minorHAnsi" w:hAnsiTheme="minorHAnsi"/>
          <w:sz w:val="22"/>
          <w:szCs w:val="22"/>
          <w:lang w:val="bg-BG"/>
        </w:rPr>
        <w:t>о края на следващия работен ден техническото лице</w:t>
      </w:r>
      <w:r w:rsidR="00AC77F6" w:rsidRPr="00CC7A2E">
        <w:rPr>
          <w:rFonts w:asciiTheme="minorHAnsi" w:hAnsiTheme="minorHAnsi"/>
          <w:sz w:val="22"/>
          <w:szCs w:val="22"/>
          <w:lang w:val="bg-BG"/>
        </w:rPr>
        <w:t>,</w:t>
      </w:r>
      <w:r w:rsidRPr="00CC7A2E">
        <w:rPr>
          <w:rFonts w:asciiTheme="minorHAnsi" w:hAnsiTheme="minorHAnsi"/>
          <w:sz w:val="22"/>
          <w:szCs w:val="22"/>
          <w:lang w:val="bg-BG"/>
        </w:rPr>
        <w:t xml:space="preserve"> от</w:t>
      </w:r>
      <w:r w:rsidR="00AC77F6" w:rsidRPr="00CC7A2E">
        <w:rPr>
          <w:rFonts w:asciiTheme="minorHAnsi" w:hAnsiTheme="minorHAnsi"/>
          <w:sz w:val="22"/>
          <w:szCs w:val="22"/>
          <w:lang w:val="bg-BG"/>
        </w:rPr>
        <w:t>говорник за приемане на стоката,</w:t>
      </w:r>
      <w:r w:rsidRPr="00CC7A2E">
        <w:rPr>
          <w:rFonts w:asciiTheme="minorHAnsi" w:hAnsiTheme="minorHAnsi"/>
          <w:sz w:val="22"/>
          <w:szCs w:val="22"/>
          <w:lang w:val="bg-BG"/>
        </w:rPr>
        <w:t xml:space="preserve"> </w:t>
      </w:r>
      <w:r w:rsidR="00AC77F6" w:rsidRPr="00CC7A2E">
        <w:rPr>
          <w:rFonts w:asciiTheme="minorHAnsi" w:hAnsiTheme="minorHAnsi"/>
          <w:sz w:val="22"/>
          <w:szCs w:val="22"/>
          <w:lang w:val="bg-BG"/>
        </w:rPr>
        <w:t>трябва</w:t>
      </w:r>
      <w:r w:rsidRPr="00CC7A2E">
        <w:rPr>
          <w:rFonts w:asciiTheme="minorHAnsi" w:hAnsiTheme="minorHAnsi"/>
          <w:sz w:val="22"/>
          <w:szCs w:val="22"/>
          <w:lang w:val="bg-BG"/>
        </w:rPr>
        <w:t xml:space="preserve"> да извърши технически контрол на доставената стока/материал/ и да подпи</w:t>
      </w:r>
      <w:r w:rsidR="00AC77F6" w:rsidRPr="00CC7A2E">
        <w:rPr>
          <w:rFonts w:asciiTheme="minorHAnsi" w:hAnsiTheme="minorHAnsi"/>
          <w:sz w:val="22"/>
          <w:szCs w:val="22"/>
          <w:lang w:val="bg-BG"/>
        </w:rPr>
        <w:t>ше</w:t>
      </w:r>
      <w:r w:rsidRPr="00CC7A2E">
        <w:rPr>
          <w:rFonts w:asciiTheme="minorHAnsi" w:hAnsiTheme="minorHAnsi"/>
          <w:sz w:val="22"/>
          <w:szCs w:val="22"/>
          <w:lang w:val="bg-BG"/>
        </w:rPr>
        <w:t xml:space="preserve"> прием</w:t>
      </w:r>
      <w:r w:rsidR="00AC77F6" w:rsidRPr="00CC7A2E">
        <w:rPr>
          <w:rFonts w:asciiTheme="minorHAnsi" w:hAnsiTheme="minorHAnsi"/>
          <w:sz w:val="22"/>
          <w:szCs w:val="22"/>
          <w:lang w:val="bg-BG"/>
        </w:rPr>
        <w:t>н</w:t>
      </w:r>
      <w:r w:rsidRPr="00CC7A2E">
        <w:rPr>
          <w:rFonts w:asciiTheme="minorHAnsi" w:hAnsiTheme="minorHAnsi"/>
          <w:sz w:val="22"/>
          <w:szCs w:val="22"/>
          <w:lang w:val="bg-BG"/>
        </w:rPr>
        <w:t>о-</w:t>
      </w:r>
      <w:r w:rsidR="00AC77F6" w:rsidRPr="00CC7A2E">
        <w:rPr>
          <w:rFonts w:asciiTheme="minorHAnsi" w:hAnsiTheme="minorHAnsi"/>
          <w:sz w:val="22"/>
          <w:szCs w:val="22"/>
          <w:lang w:val="bg-BG"/>
        </w:rPr>
        <w:t xml:space="preserve">предавателен </w:t>
      </w:r>
      <w:r w:rsidRPr="00CC7A2E">
        <w:rPr>
          <w:rFonts w:asciiTheme="minorHAnsi" w:hAnsiTheme="minorHAnsi"/>
          <w:sz w:val="22"/>
          <w:szCs w:val="22"/>
          <w:lang w:val="bg-BG"/>
        </w:rPr>
        <w:t>протокол</w:t>
      </w:r>
      <w:r w:rsidR="00AC77F6" w:rsidRPr="00CC7A2E">
        <w:rPr>
          <w:rFonts w:asciiTheme="minorHAnsi" w:hAnsiTheme="minorHAnsi"/>
          <w:sz w:val="22"/>
          <w:szCs w:val="22"/>
          <w:lang w:val="bg-BG"/>
        </w:rPr>
        <w:t xml:space="preserve"> за приемане на стоките</w:t>
      </w:r>
      <w:r w:rsidR="009B21DF" w:rsidRPr="00CC7A2E">
        <w:rPr>
          <w:rFonts w:asciiTheme="minorHAnsi" w:hAnsiTheme="minorHAnsi"/>
          <w:sz w:val="22"/>
          <w:szCs w:val="22"/>
          <w:lang w:val="bg-BG"/>
        </w:rPr>
        <w:t xml:space="preserve">. Същевременно попълва в </w:t>
      </w:r>
      <w:r w:rsidRPr="00CC7A2E">
        <w:rPr>
          <w:rFonts w:asciiTheme="minorHAnsi" w:hAnsiTheme="minorHAnsi"/>
          <w:sz w:val="22"/>
          <w:szCs w:val="22"/>
          <w:lang w:val="bg-BG"/>
        </w:rPr>
        <w:t xml:space="preserve"> протокола </w:t>
      </w:r>
      <w:r w:rsidR="009B21DF" w:rsidRPr="00CC7A2E">
        <w:rPr>
          <w:rFonts w:asciiTheme="minorHAnsi" w:hAnsiTheme="minorHAnsi"/>
          <w:sz w:val="22"/>
          <w:szCs w:val="22"/>
          <w:lang w:val="bg-BG"/>
        </w:rPr>
        <w:t xml:space="preserve">информация </w:t>
      </w:r>
      <w:r w:rsidRPr="00CC7A2E">
        <w:rPr>
          <w:rFonts w:asciiTheme="minorHAnsi" w:hAnsiTheme="minorHAnsi"/>
          <w:sz w:val="22"/>
          <w:szCs w:val="22"/>
          <w:lang w:val="bg-BG"/>
        </w:rPr>
        <w:t xml:space="preserve">за технически контрол. </w:t>
      </w:r>
      <w:r w:rsidR="00AC77F6" w:rsidRPr="00CC7A2E">
        <w:rPr>
          <w:rFonts w:asciiTheme="minorHAnsi" w:hAnsiTheme="minorHAnsi"/>
          <w:sz w:val="22"/>
          <w:szCs w:val="22"/>
          <w:lang w:val="bg-BG"/>
        </w:rPr>
        <w:t>С</w:t>
      </w:r>
      <w:r w:rsidR="0058157C" w:rsidRPr="00CC7A2E">
        <w:rPr>
          <w:rFonts w:asciiTheme="minorHAnsi" w:hAnsiTheme="minorHAnsi"/>
          <w:sz w:val="22"/>
          <w:szCs w:val="22"/>
          <w:lang w:val="bg-BG"/>
        </w:rPr>
        <w:t>л</w:t>
      </w:r>
      <w:r w:rsidR="002507E2" w:rsidRPr="00CC7A2E">
        <w:rPr>
          <w:rFonts w:asciiTheme="minorHAnsi" w:hAnsiTheme="minorHAnsi"/>
          <w:sz w:val="22"/>
          <w:szCs w:val="22"/>
          <w:lang w:val="bg-BG"/>
        </w:rPr>
        <w:t xml:space="preserve">ед това стоката се </w:t>
      </w:r>
      <w:r w:rsidR="001D712F" w:rsidRPr="00CC7A2E">
        <w:rPr>
          <w:rFonts w:asciiTheme="minorHAnsi" w:hAnsiTheme="minorHAnsi"/>
          <w:sz w:val="22"/>
          <w:szCs w:val="22"/>
          <w:lang w:val="bg-BG"/>
        </w:rPr>
        <w:t xml:space="preserve">поставя </w:t>
      </w:r>
      <w:r w:rsidR="002507E2" w:rsidRPr="00CC7A2E">
        <w:rPr>
          <w:rFonts w:asciiTheme="minorHAnsi" w:hAnsiTheme="minorHAnsi"/>
          <w:sz w:val="22"/>
          <w:szCs w:val="22"/>
          <w:lang w:val="bg-BG"/>
        </w:rPr>
        <w:t xml:space="preserve">на </w:t>
      </w:r>
      <w:r w:rsidR="00F402AF" w:rsidRPr="00CC7A2E">
        <w:rPr>
          <w:rFonts w:asciiTheme="minorHAnsi" w:hAnsiTheme="minorHAnsi"/>
          <w:sz w:val="22"/>
          <w:szCs w:val="22"/>
          <w:lang w:val="bg-BG"/>
        </w:rPr>
        <w:t xml:space="preserve">определено </w:t>
      </w:r>
      <w:r w:rsidR="002507E2" w:rsidRPr="00CC7A2E">
        <w:rPr>
          <w:rFonts w:asciiTheme="minorHAnsi" w:hAnsiTheme="minorHAnsi"/>
          <w:sz w:val="22"/>
          <w:szCs w:val="22"/>
          <w:lang w:val="bg-BG"/>
        </w:rPr>
        <w:t>мя</w:t>
      </w:r>
      <w:r w:rsidR="00F402AF" w:rsidRPr="00CC7A2E">
        <w:rPr>
          <w:rFonts w:asciiTheme="minorHAnsi" w:hAnsiTheme="minorHAnsi"/>
          <w:sz w:val="22"/>
          <w:szCs w:val="22"/>
          <w:lang w:val="bg-BG"/>
        </w:rPr>
        <w:t>стото</w:t>
      </w:r>
      <w:r w:rsidR="0058157C" w:rsidRPr="00CC7A2E">
        <w:rPr>
          <w:rFonts w:asciiTheme="minorHAnsi" w:hAnsiTheme="minorHAnsi"/>
          <w:sz w:val="22"/>
          <w:szCs w:val="22"/>
          <w:lang w:val="bg-BG"/>
        </w:rPr>
        <w:t xml:space="preserve"> в склада</w:t>
      </w:r>
      <w:r w:rsidR="00AC77F6" w:rsidRPr="00CC7A2E">
        <w:rPr>
          <w:rFonts w:asciiTheme="minorHAnsi" w:hAnsiTheme="minorHAnsi"/>
          <w:sz w:val="22"/>
          <w:szCs w:val="22"/>
          <w:lang w:val="bg-BG"/>
        </w:rPr>
        <w:t>, а</w:t>
      </w:r>
      <w:r w:rsidR="0058157C" w:rsidRPr="00CC7A2E">
        <w:rPr>
          <w:rFonts w:asciiTheme="minorHAnsi" w:hAnsiTheme="minorHAnsi"/>
          <w:sz w:val="22"/>
          <w:szCs w:val="22"/>
          <w:lang w:val="bg-BG"/>
        </w:rPr>
        <w:t xml:space="preserve"> фактурата и прием</w:t>
      </w:r>
      <w:r w:rsidR="00375E74" w:rsidRPr="00CC7A2E">
        <w:rPr>
          <w:rFonts w:asciiTheme="minorHAnsi" w:hAnsiTheme="minorHAnsi"/>
          <w:sz w:val="22"/>
          <w:szCs w:val="22"/>
          <w:lang w:val="bg-BG"/>
        </w:rPr>
        <w:t>н</w:t>
      </w:r>
      <w:r w:rsidR="0058157C" w:rsidRPr="00CC7A2E">
        <w:rPr>
          <w:rFonts w:asciiTheme="minorHAnsi" w:hAnsiTheme="minorHAnsi"/>
          <w:sz w:val="22"/>
          <w:szCs w:val="22"/>
          <w:lang w:val="bg-BG"/>
        </w:rPr>
        <w:t>о</w:t>
      </w:r>
      <w:r w:rsidR="00375E74" w:rsidRPr="00CC7A2E">
        <w:rPr>
          <w:rFonts w:asciiTheme="minorHAnsi" w:hAnsiTheme="minorHAnsi"/>
          <w:sz w:val="22"/>
          <w:szCs w:val="22"/>
          <w:lang w:val="bg-BG"/>
        </w:rPr>
        <w:t xml:space="preserve"> </w:t>
      </w:r>
      <w:r w:rsidR="0058157C" w:rsidRPr="00CC7A2E">
        <w:rPr>
          <w:rFonts w:asciiTheme="minorHAnsi" w:hAnsiTheme="minorHAnsi"/>
          <w:sz w:val="22"/>
          <w:szCs w:val="22"/>
          <w:lang w:val="bg-BG"/>
        </w:rPr>
        <w:t>п</w:t>
      </w:r>
      <w:r w:rsidR="002507E2" w:rsidRPr="00CC7A2E">
        <w:rPr>
          <w:rFonts w:asciiTheme="minorHAnsi" w:hAnsiTheme="minorHAnsi"/>
          <w:sz w:val="22"/>
          <w:szCs w:val="22"/>
          <w:lang w:val="bg-BG"/>
        </w:rPr>
        <w:t>редавателния протокол се предав</w:t>
      </w:r>
      <w:r w:rsidR="004D5593" w:rsidRPr="00CC7A2E">
        <w:rPr>
          <w:rFonts w:asciiTheme="minorHAnsi" w:hAnsiTheme="minorHAnsi"/>
          <w:sz w:val="22"/>
          <w:szCs w:val="22"/>
          <w:lang w:val="bg-BG"/>
        </w:rPr>
        <w:t>ат</w:t>
      </w:r>
      <w:r w:rsidR="0058157C" w:rsidRPr="00CC7A2E">
        <w:rPr>
          <w:rFonts w:asciiTheme="minorHAnsi" w:hAnsiTheme="minorHAnsi"/>
          <w:sz w:val="22"/>
          <w:szCs w:val="22"/>
          <w:lang w:val="bg-BG"/>
        </w:rPr>
        <w:t xml:space="preserve"> в счетоводството.</w:t>
      </w:r>
      <w:r w:rsidR="00AC77F6" w:rsidRPr="00CC7A2E">
        <w:rPr>
          <w:rFonts w:asciiTheme="minorHAnsi" w:hAnsiTheme="minorHAnsi"/>
          <w:sz w:val="22"/>
          <w:szCs w:val="22"/>
          <w:lang w:val="bg-BG"/>
        </w:rPr>
        <w:t xml:space="preserve"> </w:t>
      </w:r>
    </w:p>
    <w:p w:rsidR="00E57276" w:rsidRPr="00CC7A2E" w:rsidRDefault="00AC77F6" w:rsidP="002B5D30">
      <w:pPr>
        <w:ind w:firstLine="708"/>
        <w:rPr>
          <w:rFonts w:asciiTheme="minorHAnsi" w:hAnsiTheme="minorHAnsi"/>
          <w:sz w:val="22"/>
          <w:szCs w:val="22"/>
          <w:lang w:val="bg-BG"/>
        </w:rPr>
      </w:pPr>
      <w:r w:rsidRPr="00CC7A2E">
        <w:rPr>
          <w:rFonts w:asciiTheme="minorHAnsi" w:hAnsiTheme="minorHAnsi"/>
          <w:sz w:val="22"/>
          <w:szCs w:val="22"/>
          <w:lang w:val="bg-BG"/>
        </w:rPr>
        <w:t>В случай</w:t>
      </w:r>
      <w:r w:rsidR="004D5593" w:rsidRPr="00CC7A2E">
        <w:rPr>
          <w:rFonts w:asciiTheme="minorHAnsi" w:hAnsiTheme="minorHAnsi"/>
          <w:sz w:val="22"/>
          <w:szCs w:val="22"/>
          <w:lang w:val="bg-BG"/>
        </w:rPr>
        <w:t>,</w:t>
      </w:r>
      <w:r w:rsidRPr="00CC7A2E">
        <w:rPr>
          <w:rFonts w:asciiTheme="minorHAnsi" w:hAnsiTheme="minorHAnsi"/>
          <w:sz w:val="22"/>
          <w:szCs w:val="22"/>
          <w:lang w:val="bg-BG"/>
        </w:rPr>
        <w:t xml:space="preserve"> че стоката не </w:t>
      </w:r>
      <w:r w:rsidR="001D712F" w:rsidRPr="00CC7A2E">
        <w:rPr>
          <w:rFonts w:asciiTheme="minorHAnsi" w:hAnsiTheme="minorHAnsi"/>
          <w:sz w:val="22"/>
          <w:szCs w:val="22"/>
          <w:lang w:val="bg-BG"/>
        </w:rPr>
        <w:t>съответства</w:t>
      </w:r>
      <w:r w:rsidRPr="00CC7A2E">
        <w:rPr>
          <w:rFonts w:asciiTheme="minorHAnsi" w:hAnsiTheme="minorHAnsi"/>
          <w:sz w:val="22"/>
          <w:szCs w:val="22"/>
          <w:lang w:val="bg-BG"/>
        </w:rPr>
        <w:t xml:space="preserve"> на изискванията от техническата спецификация</w:t>
      </w:r>
      <w:r w:rsidR="001D712F" w:rsidRPr="00CC7A2E">
        <w:rPr>
          <w:rFonts w:asciiTheme="minorHAnsi" w:hAnsiTheme="minorHAnsi"/>
          <w:sz w:val="22"/>
          <w:szCs w:val="22"/>
          <w:lang w:val="bg-BG"/>
        </w:rPr>
        <w:t xml:space="preserve"> или на зададените в заявката параметри</w:t>
      </w:r>
      <w:r w:rsidR="004D5593" w:rsidRPr="00CC7A2E">
        <w:rPr>
          <w:rFonts w:asciiTheme="minorHAnsi" w:hAnsiTheme="minorHAnsi"/>
          <w:sz w:val="22"/>
          <w:szCs w:val="22"/>
          <w:lang w:val="bg-BG"/>
        </w:rPr>
        <w:t>, или има</w:t>
      </w:r>
      <w:r w:rsidR="001D712F" w:rsidRPr="00CC7A2E">
        <w:rPr>
          <w:rFonts w:asciiTheme="minorHAnsi" w:hAnsiTheme="minorHAnsi"/>
          <w:sz w:val="22"/>
          <w:szCs w:val="22"/>
          <w:lang w:val="bg-BG"/>
        </w:rPr>
        <w:t xml:space="preserve"> констатирана повреда, описана в протокола за технически контрол, тези стоки се връщат на доставчик</w:t>
      </w:r>
      <w:r w:rsidR="004D5593" w:rsidRPr="00CC7A2E">
        <w:rPr>
          <w:rFonts w:asciiTheme="minorHAnsi" w:hAnsiTheme="minorHAnsi"/>
          <w:sz w:val="22"/>
          <w:szCs w:val="22"/>
          <w:lang w:val="bg-BG"/>
        </w:rPr>
        <w:t>а и стоката не се приема в склад</w:t>
      </w:r>
      <w:r w:rsidR="001D712F" w:rsidRPr="00CC7A2E">
        <w:rPr>
          <w:rFonts w:asciiTheme="minorHAnsi" w:hAnsiTheme="minorHAnsi"/>
          <w:sz w:val="22"/>
          <w:szCs w:val="22"/>
          <w:lang w:val="bg-BG"/>
        </w:rPr>
        <w:t>.</w:t>
      </w:r>
      <w:r w:rsidR="004D5593" w:rsidRPr="00CC7A2E">
        <w:rPr>
          <w:rFonts w:asciiTheme="minorHAnsi" w:hAnsiTheme="minorHAnsi"/>
          <w:sz w:val="22"/>
          <w:szCs w:val="22"/>
          <w:lang w:val="bg-BG"/>
        </w:rPr>
        <w:t xml:space="preserve"> Доставчика е длъжен да замени стоката с изправна. </w:t>
      </w:r>
    </w:p>
    <w:p w:rsidR="002507E2" w:rsidRPr="00CC7A2E" w:rsidRDefault="002507E2" w:rsidP="002507E2">
      <w:pPr>
        <w:pStyle w:val="Heading1"/>
        <w:rPr>
          <w:rFonts w:asciiTheme="minorHAnsi" w:hAnsiTheme="minorHAnsi"/>
          <w:szCs w:val="22"/>
          <w:lang w:val="bg-BG"/>
        </w:rPr>
      </w:pPr>
      <w:bookmarkStart w:id="15" w:name="_Toc412117161"/>
      <w:r w:rsidRPr="00CC7A2E">
        <w:rPr>
          <w:rFonts w:asciiTheme="minorHAnsi" w:hAnsiTheme="minorHAnsi"/>
          <w:szCs w:val="22"/>
          <w:lang w:val="bg-BG"/>
        </w:rPr>
        <w:t>Протоколи и референтни документи</w:t>
      </w:r>
      <w:bookmarkEnd w:id="15"/>
    </w:p>
    <w:p w:rsidR="00C83669" w:rsidRPr="00CC7A2E" w:rsidRDefault="00C83669" w:rsidP="0082043F">
      <w:pPr>
        <w:rPr>
          <w:rFonts w:asciiTheme="minorHAnsi" w:hAnsiTheme="minorHAnsi"/>
          <w:sz w:val="22"/>
          <w:szCs w:val="22"/>
          <w:lang w:val="bg-BG"/>
        </w:rPr>
      </w:pPr>
      <w:r w:rsidRPr="00CC7A2E">
        <w:rPr>
          <w:rFonts w:asciiTheme="minorHAnsi" w:hAnsiTheme="minorHAnsi"/>
          <w:sz w:val="22"/>
          <w:szCs w:val="22"/>
          <w:lang w:val="bg-BG"/>
        </w:rPr>
        <w:t xml:space="preserve">Стоките се придружават от следните документи: </w:t>
      </w:r>
      <w:r w:rsidR="00441B2A" w:rsidRPr="00CC7A2E">
        <w:rPr>
          <w:rFonts w:asciiTheme="minorHAnsi" w:hAnsiTheme="minorHAnsi"/>
          <w:sz w:val="22"/>
          <w:szCs w:val="22"/>
          <w:lang w:val="bg-BG"/>
        </w:rPr>
        <w:t xml:space="preserve">приемо-предавателен протокол, </w:t>
      </w:r>
      <w:r w:rsidRPr="00CC7A2E">
        <w:rPr>
          <w:rFonts w:asciiTheme="minorHAnsi" w:hAnsiTheme="minorHAnsi"/>
          <w:sz w:val="22"/>
          <w:szCs w:val="22"/>
          <w:lang w:val="bg-BG"/>
        </w:rPr>
        <w:t>сертификат за качество от завода производител, гаранционна карта, указания за употреба от завод</w:t>
      </w:r>
      <w:r w:rsidR="00A50AFF" w:rsidRPr="00CC7A2E">
        <w:rPr>
          <w:rFonts w:asciiTheme="minorHAnsi" w:hAnsiTheme="minorHAnsi"/>
          <w:sz w:val="22"/>
          <w:szCs w:val="22"/>
          <w:lang w:val="bg-BG"/>
        </w:rPr>
        <w:t>а производител.</w:t>
      </w:r>
    </w:p>
    <w:p w:rsidR="007D73FD" w:rsidRPr="00CC7A2E" w:rsidRDefault="007D73FD" w:rsidP="007D73FD">
      <w:pPr>
        <w:pStyle w:val="PlainText"/>
        <w:rPr>
          <w:rFonts w:asciiTheme="minorHAnsi" w:hAnsiTheme="minorHAnsi"/>
          <w:sz w:val="22"/>
          <w:szCs w:val="22"/>
          <w:lang w:val="bg-BG"/>
        </w:rPr>
      </w:pPr>
    </w:p>
    <w:p w:rsidR="007A41F9" w:rsidRPr="00CC7A2E" w:rsidRDefault="007A41F9" w:rsidP="007D73FD">
      <w:pPr>
        <w:pStyle w:val="PlainText"/>
        <w:rPr>
          <w:rFonts w:asciiTheme="minorHAnsi" w:hAnsiTheme="minorHAnsi"/>
          <w:sz w:val="22"/>
          <w:szCs w:val="22"/>
          <w:lang w:val="bg-BG"/>
        </w:rPr>
      </w:pPr>
    </w:p>
    <w:p w:rsidR="007A41F9" w:rsidRDefault="007A41F9" w:rsidP="007D73FD">
      <w:pPr>
        <w:pStyle w:val="PlainText"/>
        <w:rPr>
          <w:rFonts w:asciiTheme="minorHAnsi" w:hAnsiTheme="minorHAnsi"/>
          <w:sz w:val="22"/>
          <w:szCs w:val="22"/>
          <w:lang w:val="bg-BG"/>
        </w:rPr>
      </w:pPr>
    </w:p>
    <w:sectPr w:rsidR="007A41F9" w:rsidSect="000E289E">
      <w:headerReference w:type="default" r:id="rId17"/>
      <w:footerReference w:type="default" r:id="rId18"/>
      <w:headerReference w:type="first" r:id="rId19"/>
      <w:footerReference w:type="first" r:id="rId20"/>
      <w:pgSz w:w="11906" w:h="16838" w:code="9"/>
      <w:pgMar w:top="851" w:right="851" w:bottom="851" w:left="1134" w:header="567" w:footer="567"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12" w:rsidRDefault="00B31612">
      <w:r>
        <w:separator/>
      </w:r>
    </w:p>
  </w:endnote>
  <w:endnote w:type="continuationSeparator" w:id="0">
    <w:p w:rsidR="00B31612" w:rsidRDefault="00B3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Grassetto">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GothicITCbyBT-Book">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3C" w:rsidRDefault="00C55B3C" w:rsidP="007E22F8">
    <w:pPr>
      <w:pStyle w:val="Footer"/>
      <w:spacing w:before="0" w:after="0"/>
      <w:rPr>
        <w:i/>
        <w:sz w:val="14"/>
        <w:szCs w:val="14"/>
        <w:lang w:val="bg-BG"/>
      </w:rPr>
    </w:pPr>
    <w:r>
      <w:rPr>
        <w:i/>
        <w:sz w:val="14"/>
        <w:szCs w:val="14"/>
        <w:lang w:val="bg-BG"/>
      </w:rPr>
      <w:t>Този документ е собственост на Контур Глобал Марица Изток 3 България.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w:t>
    </w:r>
  </w:p>
  <w:p w:rsidR="00C55B3C" w:rsidRPr="002A67B5" w:rsidRDefault="00C55B3C" w:rsidP="007E22F8">
    <w:pPr>
      <w:pStyle w:val="Footer"/>
      <w:spacing w:before="0" w:after="0"/>
      <w:rPr>
        <w:i/>
        <w:sz w:val="14"/>
        <w:szCs w:val="14"/>
        <w:lang w:val="en-US"/>
      </w:rPr>
    </w:pPr>
    <w:r w:rsidRPr="002A67B5">
      <w:rPr>
        <w:i/>
        <w:sz w:val="14"/>
        <w:szCs w:val="14"/>
        <w:lang w:val="en-US"/>
      </w:rPr>
      <w:t xml:space="preserve">This document is property of </w:t>
    </w:r>
    <w:r>
      <w:rPr>
        <w:i/>
        <w:sz w:val="14"/>
        <w:szCs w:val="14"/>
        <w:lang w:val="en-US"/>
      </w:rPr>
      <w:t>Contour Global</w:t>
    </w:r>
    <w:r w:rsidRPr="002A67B5">
      <w:rPr>
        <w:i/>
        <w:sz w:val="14"/>
        <w:szCs w:val="14"/>
        <w:lang w:val="en-US"/>
      </w:rPr>
      <w:t xml:space="preserve"> </w:t>
    </w:r>
    <w:r>
      <w:rPr>
        <w:i/>
        <w:sz w:val="14"/>
        <w:szCs w:val="14"/>
        <w:lang w:val="en-US"/>
      </w:rPr>
      <w:t>Maritza East 3 Bulgaria</w:t>
    </w:r>
    <w:r w:rsidRPr="002A67B5">
      <w:rPr>
        <w:i/>
        <w:sz w:val="14"/>
        <w:szCs w:val="14"/>
        <w:lang w:val="en-US"/>
      </w:rPr>
      <w:t>. It is strictly forbidden to reproduce this document, in whole or in part, and to provide to others any related information without the previous written consent.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3C" w:rsidRDefault="00C55B3C" w:rsidP="00BC76CA">
    <w:pPr>
      <w:pStyle w:val="Footer"/>
      <w:spacing w:before="0" w:after="0"/>
      <w:rPr>
        <w:i/>
        <w:sz w:val="14"/>
        <w:szCs w:val="14"/>
        <w:lang w:val="bg-BG"/>
      </w:rPr>
    </w:pPr>
    <w:r>
      <w:rPr>
        <w:i/>
        <w:sz w:val="14"/>
        <w:szCs w:val="14"/>
        <w:lang w:val="bg-BG"/>
      </w:rPr>
      <w:t>Този документ е собственост на Контур Глобал Марица Изток 3 България.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w:t>
    </w:r>
  </w:p>
  <w:p w:rsidR="00C55B3C" w:rsidRPr="002A67B5" w:rsidRDefault="00C55B3C" w:rsidP="00BC76CA">
    <w:pPr>
      <w:pStyle w:val="Footer"/>
      <w:spacing w:before="0" w:after="0"/>
      <w:rPr>
        <w:i/>
        <w:sz w:val="14"/>
        <w:szCs w:val="14"/>
        <w:lang w:val="en-US"/>
      </w:rPr>
    </w:pPr>
    <w:r w:rsidRPr="002A67B5">
      <w:rPr>
        <w:i/>
        <w:sz w:val="14"/>
        <w:szCs w:val="14"/>
        <w:lang w:val="en-US"/>
      </w:rPr>
      <w:t xml:space="preserve">This document is property of </w:t>
    </w:r>
    <w:r>
      <w:rPr>
        <w:i/>
        <w:sz w:val="14"/>
        <w:szCs w:val="14"/>
        <w:lang w:val="en-US"/>
      </w:rPr>
      <w:t>Contour Global</w:t>
    </w:r>
    <w:r w:rsidRPr="002A67B5">
      <w:rPr>
        <w:i/>
        <w:sz w:val="14"/>
        <w:szCs w:val="14"/>
        <w:lang w:val="en-US"/>
      </w:rPr>
      <w:t xml:space="preserve"> </w:t>
    </w:r>
    <w:r>
      <w:rPr>
        <w:i/>
        <w:sz w:val="14"/>
        <w:szCs w:val="14"/>
        <w:lang w:val="en-US"/>
      </w:rPr>
      <w:t>Maritza East 3 Bulgaria</w:t>
    </w:r>
    <w:r w:rsidRPr="002A67B5">
      <w:rPr>
        <w:i/>
        <w:sz w:val="14"/>
        <w:szCs w:val="14"/>
        <w:lang w:val="en-US"/>
      </w:rPr>
      <w:t>. It is strictly forbidden to reproduce this document, in whole or in part, and to provide to others any related information without the previous written consent.</w:t>
    </w:r>
  </w:p>
  <w:p w:rsidR="00C55B3C" w:rsidRPr="005C06AF" w:rsidRDefault="00C55B3C" w:rsidP="00BC76CA">
    <w:pPr>
      <w:pStyle w:val="Footer"/>
      <w:rPr>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12" w:rsidRDefault="00B31612">
      <w:r>
        <w:separator/>
      </w:r>
    </w:p>
  </w:footnote>
  <w:footnote w:type="continuationSeparator" w:id="0">
    <w:p w:rsidR="00B31612" w:rsidRDefault="00B3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57"/>
      <w:gridCol w:w="4612"/>
      <w:gridCol w:w="2270"/>
    </w:tblGrid>
    <w:tr w:rsidR="00C55B3C" w:rsidTr="00520244">
      <w:trPr>
        <w:trHeight w:val="824"/>
      </w:trPr>
      <w:tc>
        <w:tcPr>
          <w:tcW w:w="2757" w:type="dxa"/>
          <w:vMerge w:val="restart"/>
          <w:vAlign w:val="center"/>
        </w:tcPr>
        <w:p w:rsidR="00C55B3C" w:rsidRDefault="00C55B3C" w:rsidP="00DC063A">
          <w:pPr>
            <w:spacing w:before="0"/>
            <w:jc w:val="center"/>
          </w:pPr>
        </w:p>
        <w:p w:rsidR="00C55B3C" w:rsidRDefault="00C55B3C" w:rsidP="00DC063A">
          <w:pPr>
            <w:spacing w:before="0"/>
            <w:jc w:val="center"/>
          </w:pPr>
          <w:r>
            <w:rPr>
              <w:noProof/>
              <w:lang w:val="bg-BG" w:eastAsia="bg-BG"/>
            </w:rPr>
            <w:drawing>
              <wp:inline distT="0" distB="0" distL="0" distR="0" wp14:anchorId="4557618B" wp14:editId="4557618C">
                <wp:extent cx="1619250" cy="619125"/>
                <wp:effectExtent l="19050" t="0" r="0" b="0"/>
                <wp:docPr id="2" name="Picture 2" descr="ContourGlobal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ourGlobal_ENG"/>
                        <pic:cNvPicPr>
                          <a:picLocks noChangeAspect="1" noChangeArrowheads="1"/>
                        </pic:cNvPicPr>
                      </pic:nvPicPr>
                      <pic:blipFill>
                        <a:blip r:embed="rId1"/>
                        <a:srcRect/>
                        <a:stretch>
                          <a:fillRect/>
                        </a:stretch>
                      </pic:blipFill>
                      <pic:spPr bwMode="auto">
                        <a:xfrm>
                          <a:off x="0" y="0"/>
                          <a:ext cx="1619250" cy="619125"/>
                        </a:xfrm>
                        <a:prstGeom prst="rect">
                          <a:avLst/>
                        </a:prstGeom>
                        <a:noFill/>
                        <a:ln w="9525">
                          <a:noFill/>
                          <a:miter lim="800000"/>
                          <a:headEnd/>
                          <a:tailEnd/>
                        </a:ln>
                      </pic:spPr>
                    </pic:pic>
                  </a:graphicData>
                </a:graphic>
              </wp:inline>
            </w:drawing>
          </w:r>
        </w:p>
        <w:p w:rsidR="00C55B3C" w:rsidRDefault="00C55B3C" w:rsidP="00DC063A">
          <w:pPr>
            <w:spacing w:before="0"/>
            <w:jc w:val="center"/>
          </w:pPr>
        </w:p>
      </w:tc>
      <w:tc>
        <w:tcPr>
          <w:tcW w:w="4612" w:type="dxa"/>
          <w:vAlign w:val="center"/>
        </w:tcPr>
        <w:p w:rsidR="00C55B3C" w:rsidRPr="0082043F" w:rsidRDefault="00C55B3C" w:rsidP="0082043F">
          <w:pPr>
            <w:spacing w:before="0" w:after="0"/>
            <w:rPr>
              <w:rFonts w:asciiTheme="minorHAnsi" w:hAnsiTheme="minorHAnsi" w:cs="Arial"/>
              <w:b/>
              <w:sz w:val="24"/>
              <w:lang w:val="bg-BG"/>
            </w:rPr>
          </w:pPr>
          <w:r w:rsidRPr="0082043F">
            <w:rPr>
              <w:rFonts w:asciiTheme="minorHAnsi" w:hAnsiTheme="minorHAnsi" w:cs="Arial"/>
              <w:b/>
              <w:sz w:val="24"/>
              <w:lang w:val="bg-BG"/>
            </w:rPr>
            <w:t>КОНТУР ГЛОБАЛ МАРИЦА ИЗТОК 3 АД</w:t>
          </w:r>
        </w:p>
      </w:tc>
      <w:tc>
        <w:tcPr>
          <w:tcW w:w="2270" w:type="dxa"/>
        </w:tcPr>
        <w:p w:rsidR="00C55B3C" w:rsidRDefault="00C55B3C" w:rsidP="00520244">
          <w:pPr>
            <w:jc w:val="center"/>
            <w:rPr>
              <w:noProof/>
              <w:sz w:val="16"/>
              <w:szCs w:val="16"/>
              <w:lang w:val="bg-BG"/>
            </w:rPr>
          </w:pPr>
          <w:r w:rsidRPr="00DC063A">
            <w:rPr>
              <w:noProof/>
              <w:sz w:val="16"/>
              <w:szCs w:val="16"/>
              <w:lang w:val="bg-BG"/>
            </w:rPr>
            <w:t>Документ</w:t>
          </w:r>
        </w:p>
        <w:p w:rsidR="00C55B3C" w:rsidRPr="00520244" w:rsidRDefault="00C55B3C" w:rsidP="00520244">
          <w:pPr>
            <w:jc w:val="center"/>
            <w:rPr>
              <w:i/>
              <w:noProof/>
              <w:sz w:val="16"/>
              <w:szCs w:val="16"/>
              <w:lang w:val="bg-BG"/>
            </w:rPr>
          </w:pPr>
          <w:r>
            <w:rPr>
              <w:noProof/>
              <w:sz w:val="16"/>
              <w:szCs w:val="16"/>
              <w:lang w:val="bg-BG"/>
            </w:rPr>
            <w:t>№</w:t>
          </w:r>
        </w:p>
      </w:tc>
    </w:tr>
    <w:tr w:rsidR="00C55B3C" w:rsidRPr="00DC063A" w:rsidTr="00520244">
      <w:trPr>
        <w:trHeight w:val="800"/>
      </w:trPr>
      <w:tc>
        <w:tcPr>
          <w:tcW w:w="2757" w:type="dxa"/>
          <w:vMerge/>
        </w:tcPr>
        <w:p w:rsidR="00C55B3C" w:rsidRDefault="00C55B3C" w:rsidP="00F80EC4">
          <w:pPr>
            <w:rPr>
              <w:noProof/>
            </w:rPr>
          </w:pPr>
        </w:p>
      </w:tc>
      <w:tc>
        <w:tcPr>
          <w:tcW w:w="4612" w:type="dxa"/>
          <w:vAlign w:val="center"/>
        </w:tcPr>
        <w:p w:rsidR="00C55B3C" w:rsidRDefault="009210B2" w:rsidP="00427A29">
          <w:pPr>
            <w:spacing w:before="0" w:after="0"/>
            <w:jc w:val="center"/>
            <w:rPr>
              <w:rFonts w:asciiTheme="minorHAnsi" w:hAnsiTheme="minorHAnsi"/>
              <w:sz w:val="22"/>
              <w:szCs w:val="22"/>
              <w:lang w:val="bg-BG"/>
            </w:rPr>
          </w:pPr>
          <w:r w:rsidRPr="0082043F">
            <w:rPr>
              <w:rFonts w:asciiTheme="minorHAnsi" w:hAnsiTheme="minorHAnsi"/>
              <w:sz w:val="22"/>
              <w:szCs w:val="22"/>
              <w:lang w:val="bg-BG"/>
            </w:rPr>
            <w:t>Техническа</w:t>
          </w:r>
          <w:r w:rsidR="00C55B3C" w:rsidRPr="0082043F">
            <w:rPr>
              <w:rFonts w:asciiTheme="minorHAnsi" w:hAnsiTheme="minorHAnsi"/>
              <w:sz w:val="22"/>
              <w:szCs w:val="22"/>
              <w:lang w:val="en-US"/>
            </w:rPr>
            <w:t xml:space="preserve"> </w:t>
          </w:r>
          <w:r w:rsidR="00C55B3C">
            <w:rPr>
              <w:rFonts w:asciiTheme="minorHAnsi" w:hAnsiTheme="minorHAnsi"/>
              <w:sz w:val="22"/>
              <w:szCs w:val="22"/>
              <w:lang w:val="bg-BG"/>
            </w:rPr>
            <w:t>спецификация за доставка на Акумулаторни батерии</w:t>
          </w:r>
        </w:p>
        <w:p w:rsidR="00C55B3C" w:rsidRPr="0082043F" w:rsidRDefault="00C55B3C" w:rsidP="00427A29">
          <w:pPr>
            <w:spacing w:before="0" w:after="0"/>
            <w:jc w:val="center"/>
            <w:rPr>
              <w:rFonts w:asciiTheme="minorHAnsi" w:hAnsiTheme="minorHAnsi"/>
              <w:sz w:val="22"/>
              <w:szCs w:val="22"/>
              <w:lang w:val="bg-BG"/>
            </w:rPr>
          </w:pPr>
        </w:p>
      </w:tc>
      <w:tc>
        <w:tcPr>
          <w:tcW w:w="2270" w:type="dxa"/>
          <w:vAlign w:val="center"/>
        </w:tcPr>
        <w:p w:rsidR="00C55B3C" w:rsidRDefault="00C55B3C" w:rsidP="00520244">
          <w:pPr>
            <w:spacing w:before="0" w:after="0"/>
            <w:jc w:val="center"/>
            <w:rPr>
              <w:noProof/>
              <w:sz w:val="14"/>
              <w:szCs w:val="14"/>
              <w:lang w:val="bg-BG"/>
            </w:rPr>
          </w:pPr>
          <w:r w:rsidRPr="00DC063A">
            <w:rPr>
              <w:noProof/>
              <w:sz w:val="14"/>
              <w:szCs w:val="14"/>
              <w:lang w:val="bg-BG"/>
            </w:rPr>
            <w:t>Страница</w:t>
          </w:r>
        </w:p>
        <w:p w:rsidR="00C55B3C" w:rsidRPr="00DC063A" w:rsidRDefault="00C55B3C" w:rsidP="00520244">
          <w:pPr>
            <w:spacing w:before="0" w:after="0"/>
            <w:jc w:val="center"/>
            <w:rPr>
              <w:noProof/>
              <w:sz w:val="18"/>
              <w:szCs w:val="18"/>
              <w:lang w:val="en-GB"/>
            </w:rPr>
          </w:pPr>
          <w:r>
            <w:rPr>
              <w:rStyle w:val="PageNumber"/>
            </w:rPr>
            <w:fldChar w:fldCharType="begin"/>
          </w:r>
          <w:r w:rsidRPr="00DC063A">
            <w:rPr>
              <w:rStyle w:val="PageNumber"/>
              <w:lang w:val="en-GB"/>
            </w:rPr>
            <w:instrText xml:space="preserve"> PAGE </w:instrText>
          </w:r>
          <w:r>
            <w:rPr>
              <w:rStyle w:val="PageNumber"/>
            </w:rPr>
            <w:fldChar w:fldCharType="separate"/>
          </w:r>
          <w:r w:rsidR="00DE7CD8">
            <w:rPr>
              <w:rStyle w:val="PageNumber"/>
              <w:noProof/>
              <w:lang w:val="en-GB"/>
            </w:rPr>
            <w:t>11</w:t>
          </w:r>
          <w:r>
            <w:rPr>
              <w:rStyle w:val="PageNumber"/>
            </w:rPr>
            <w:fldChar w:fldCharType="end"/>
          </w:r>
          <w:r>
            <w:rPr>
              <w:rStyle w:val="PageNumber"/>
              <w:lang w:val="bg-BG"/>
            </w:rPr>
            <w:t xml:space="preserve"> </w:t>
          </w:r>
          <w:r w:rsidRPr="00DC063A">
            <w:rPr>
              <w:noProof/>
              <w:sz w:val="16"/>
              <w:szCs w:val="16"/>
              <w:lang w:val="bg-BG"/>
            </w:rPr>
            <w:t>от</w:t>
          </w:r>
          <w:r>
            <w:rPr>
              <w:noProof/>
              <w:sz w:val="16"/>
              <w:szCs w:val="16"/>
              <w:lang w:val="bg-BG"/>
            </w:rPr>
            <w:t xml:space="preserve"> </w:t>
          </w:r>
          <w:r>
            <w:rPr>
              <w:rStyle w:val="PageNumber"/>
            </w:rPr>
            <w:fldChar w:fldCharType="begin"/>
          </w:r>
          <w:r w:rsidRPr="00DC063A">
            <w:rPr>
              <w:rStyle w:val="PageNumber"/>
              <w:lang w:val="en-GB"/>
            </w:rPr>
            <w:instrText xml:space="preserve"> NUMPAGES </w:instrText>
          </w:r>
          <w:r>
            <w:rPr>
              <w:rStyle w:val="PageNumber"/>
            </w:rPr>
            <w:fldChar w:fldCharType="separate"/>
          </w:r>
          <w:r w:rsidR="00DE7CD8">
            <w:rPr>
              <w:rStyle w:val="PageNumber"/>
              <w:noProof/>
              <w:lang w:val="en-GB"/>
            </w:rPr>
            <w:t>11</w:t>
          </w:r>
          <w:r>
            <w:rPr>
              <w:rStyle w:val="PageNumber"/>
            </w:rPr>
            <w:fldChar w:fldCharType="end"/>
          </w:r>
        </w:p>
      </w:tc>
    </w:tr>
  </w:tbl>
  <w:p w:rsidR="00C55B3C" w:rsidRPr="00876099" w:rsidRDefault="00C55B3C">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3C" w:rsidRPr="00561546" w:rsidRDefault="00C55B3C" w:rsidP="00561546">
    <w:pPr>
      <w:pStyle w:val="Header"/>
      <w:spacing w:before="0"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496FB40"/>
    <w:lvl w:ilvl="0">
      <w:start w:val="1"/>
      <w:numFmt w:val="bullet"/>
      <w:pStyle w:val="Nome"/>
      <w:lvlText w:val=""/>
      <w:lvlJc w:val="left"/>
      <w:pPr>
        <w:tabs>
          <w:tab w:val="num" w:pos="1440"/>
        </w:tabs>
        <w:ind w:left="1440" w:hanging="360"/>
      </w:pPr>
      <w:rPr>
        <w:rFonts w:ascii="Symbol" w:hAnsi="Symbol" w:hint="default"/>
      </w:rPr>
    </w:lvl>
  </w:abstractNum>
  <w:abstractNum w:abstractNumId="1">
    <w:nsid w:val="FFFFFFFE"/>
    <w:multiLevelType w:val="singleLevel"/>
    <w:tmpl w:val="FFFFFFFF"/>
    <w:lvl w:ilvl="0">
      <w:numFmt w:val="decimal"/>
      <w:pStyle w:val="Spiegelstrich1"/>
      <w:lvlText w:val="*"/>
      <w:lvlJc w:val="left"/>
    </w:lvl>
  </w:abstractNum>
  <w:abstractNum w:abstractNumId="2">
    <w:nsid w:val="07AF0754"/>
    <w:multiLevelType w:val="multilevel"/>
    <w:tmpl w:val="CFF0C4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4624EB"/>
    <w:multiLevelType w:val="singleLevel"/>
    <w:tmpl w:val="0F580E3C"/>
    <w:lvl w:ilvl="0">
      <w:start w:val="1"/>
      <w:numFmt w:val="bullet"/>
      <w:pStyle w:val="Elencoinelenco"/>
      <w:lvlText w:val=""/>
      <w:lvlJc w:val="left"/>
      <w:pPr>
        <w:tabs>
          <w:tab w:val="num" w:pos="360"/>
        </w:tabs>
        <w:ind w:left="360" w:hanging="360"/>
      </w:pPr>
      <w:rPr>
        <w:rFonts w:ascii="Symbol" w:hAnsi="Symbol" w:hint="default"/>
      </w:rPr>
    </w:lvl>
  </w:abstractNum>
  <w:abstractNum w:abstractNumId="4">
    <w:nsid w:val="147F7FB4"/>
    <w:multiLevelType w:val="hybridMultilevel"/>
    <w:tmpl w:val="BBDA3C72"/>
    <w:lvl w:ilvl="0" w:tplc="D34803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935DD4"/>
    <w:multiLevelType w:val="singleLevel"/>
    <w:tmpl w:val="D734703A"/>
    <w:lvl w:ilvl="0">
      <w:start w:val="1"/>
      <w:numFmt w:val="bullet"/>
      <w:pStyle w:val="testo"/>
      <w:lvlText w:val=""/>
      <w:lvlJc w:val="left"/>
      <w:pPr>
        <w:tabs>
          <w:tab w:val="num" w:pos="360"/>
        </w:tabs>
        <w:ind w:left="360" w:hanging="360"/>
      </w:pPr>
      <w:rPr>
        <w:rFonts w:ascii="Symbol" w:hAnsi="Symbol" w:hint="default"/>
      </w:rPr>
    </w:lvl>
  </w:abstractNum>
  <w:abstractNum w:abstractNumId="6">
    <w:nsid w:val="1D6A2820"/>
    <w:multiLevelType w:val="hybridMultilevel"/>
    <w:tmpl w:val="39F4C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6F5964"/>
    <w:multiLevelType w:val="multilevel"/>
    <w:tmpl w:val="9E4AED36"/>
    <w:lvl w:ilvl="0">
      <w:start w:val="1"/>
      <w:numFmt w:val="lowerLetter"/>
      <w:pStyle w:val="bulletalpha"/>
      <w:lvlText w:val="%1."/>
      <w:lvlJc w:val="left"/>
      <w:pPr>
        <w:tabs>
          <w:tab w:val="num" w:pos="1800"/>
        </w:tabs>
        <w:ind w:left="1800" w:hanging="720"/>
      </w:pPr>
      <w:rPr>
        <w:rFonts w:ascii="Arial" w:hAnsi="Arial" w:hint="default"/>
        <w:sz w:val="20"/>
      </w:rPr>
    </w:lvl>
    <w:lvl w:ilvl="1">
      <w:start w:val="1"/>
      <w:numFmt w:val="lowerLetter"/>
      <w:lvlRestart w:val="0"/>
      <w:lvlText w:val="%1%2."/>
      <w:lvlJc w:val="left"/>
      <w:pPr>
        <w:tabs>
          <w:tab w:val="num" w:pos="2520"/>
        </w:tabs>
        <w:ind w:left="2520" w:hanging="720"/>
      </w:pPr>
      <w:rPr>
        <w:rFonts w:ascii="Arial" w:hAnsi="Arial" w:hint="default"/>
        <w:sz w:val="20"/>
      </w:rPr>
    </w:lvl>
    <w:lvl w:ilvl="2">
      <w:start w:val="1"/>
      <w:numFmt w:val="bullet"/>
      <w:lvlRestart w:val="0"/>
      <w:lvlText w:val=""/>
      <w:lvlJc w:val="left"/>
      <w:pPr>
        <w:tabs>
          <w:tab w:val="num" w:pos="3240"/>
        </w:tabs>
        <w:ind w:left="3240" w:hanging="720"/>
      </w:pPr>
      <w:rPr>
        <w:rFonts w:ascii="Symbol" w:hAnsi="Symbol" w:hint="default"/>
        <w:color w:val="auto"/>
      </w:rPr>
    </w:lvl>
    <w:lvl w:ilvl="3">
      <w:start w:val="1"/>
      <w:numFmt w:val="bullet"/>
      <w:lvlRestart w:val="0"/>
      <w:lvlText w:val=""/>
      <w:lvlJc w:val="left"/>
      <w:pPr>
        <w:tabs>
          <w:tab w:val="num" w:pos="5040"/>
        </w:tabs>
        <w:ind w:left="5040" w:hanging="720"/>
      </w:pPr>
      <w:rPr>
        <w:rFonts w:ascii="Symbol" w:hAnsi="Symbol" w:hint="default"/>
      </w:rPr>
    </w:lvl>
    <w:lvl w:ilvl="4">
      <w:start w:val="1"/>
      <w:numFmt w:val="decimal"/>
      <w:lvlRestart w:val="0"/>
      <w:lvlText w:val="%5%1"/>
      <w:lvlJc w:val="left"/>
      <w:pPr>
        <w:tabs>
          <w:tab w:val="num" w:pos="5760"/>
        </w:tabs>
        <w:ind w:left="5760" w:hanging="720"/>
      </w:pPr>
      <w:rPr>
        <w:rFonts w:hint="default"/>
      </w:rPr>
    </w:lvl>
    <w:lvl w:ilvl="5">
      <w:start w:val="1"/>
      <w:numFmt w:val="decimal"/>
      <w:lvlRestart w:val="0"/>
      <w:lvlText w:val="%6%1"/>
      <w:lvlJc w:val="left"/>
      <w:pPr>
        <w:tabs>
          <w:tab w:val="num" w:pos="7200"/>
        </w:tabs>
        <w:ind w:left="7200" w:hanging="720"/>
      </w:pPr>
      <w:rPr>
        <w:rFonts w:hint="default"/>
      </w:rPr>
    </w:lvl>
    <w:lvl w:ilvl="6">
      <w:start w:val="1"/>
      <w:numFmt w:val="decimal"/>
      <w:lvlRestart w:val="0"/>
      <w:lvlText w:val="%7%1"/>
      <w:lvlJc w:val="left"/>
      <w:pPr>
        <w:tabs>
          <w:tab w:val="num" w:pos="7920"/>
        </w:tabs>
        <w:ind w:left="7920" w:hanging="720"/>
      </w:pPr>
      <w:rPr>
        <w:rFonts w:hint="default"/>
      </w:rPr>
    </w:lvl>
    <w:lvl w:ilvl="7">
      <w:start w:val="1"/>
      <w:numFmt w:val="decimal"/>
      <w:lvlRestart w:val="0"/>
      <w:lvlText w:val="%8%1"/>
      <w:lvlJc w:val="left"/>
      <w:pPr>
        <w:tabs>
          <w:tab w:val="num" w:pos="8640"/>
        </w:tabs>
        <w:ind w:left="8640" w:hanging="720"/>
      </w:pPr>
      <w:rPr>
        <w:rFonts w:hint="default"/>
      </w:rPr>
    </w:lvl>
    <w:lvl w:ilvl="8">
      <w:start w:val="1"/>
      <w:numFmt w:val="decimal"/>
      <w:lvlRestart w:val="0"/>
      <w:lvlText w:val="%9%1"/>
      <w:lvlJc w:val="left"/>
      <w:pPr>
        <w:tabs>
          <w:tab w:val="num" w:pos="9360"/>
        </w:tabs>
        <w:ind w:left="9360" w:hanging="720"/>
      </w:pPr>
      <w:rPr>
        <w:rFonts w:hint="default"/>
      </w:rPr>
    </w:lvl>
  </w:abstractNum>
  <w:abstractNum w:abstractNumId="8">
    <w:nsid w:val="1DEE5F4E"/>
    <w:multiLevelType w:val="hybridMultilevel"/>
    <w:tmpl w:val="1DE05A4A"/>
    <w:lvl w:ilvl="0" w:tplc="B6F0A540">
      <w:start w:val="1"/>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B0767C"/>
    <w:multiLevelType w:val="multilevel"/>
    <w:tmpl w:val="752E0782"/>
    <w:lvl w:ilvl="0">
      <w:start w:val="1"/>
      <w:numFmt w:val="decimal"/>
      <w:pStyle w:val="Spiegelstrich2"/>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7"/>
        </w:tabs>
        <w:ind w:left="1417" w:hanging="1134"/>
      </w:pPr>
      <w:rPr>
        <w:rFonts w:hint="default"/>
      </w:rPr>
    </w:lvl>
    <w:lvl w:ilvl="3">
      <w:start w:val="1"/>
      <w:numFmt w:val="decimal"/>
      <w:lvlText w:val="%1.%2.%3.%4"/>
      <w:lvlJc w:val="left"/>
      <w:pPr>
        <w:tabs>
          <w:tab w:val="num" w:pos="1417"/>
        </w:tabs>
        <w:ind w:left="1417" w:hanging="1134"/>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10">
    <w:nsid w:val="1F234786"/>
    <w:multiLevelType w:val="multilevel"/>
    <w:tmpl w:val="59D24566"/>
    <w:lvl w:ilvl="0">
      <w:start w:val="1"/>
      <w:numFmt w:val="decimal"/>
      <w:lvlText w:val="%1."/>
      <w:lvlJc w:val="left"/>
      <w:pPr>
        <w:ind w:left="390" w:hanging="390"/>
      </w:pPr>
      <w:rPr>
        <w:rFonts w:ascii="Verdana" w:eastAsia="Times New Roman" w:hAnsi="Verdana" w:cs="Times New Roman" w:hint="default"/>
        <w:sz w:val="20"/>
      </w:rPr>
    </w:lvl>
    <w:lvl w:ilvl="1">
      <w:start w:val="1"/>
      <w:numFmt w:val="decimal"/>
      <w:lvlText w:val="%1.%2."/>
      <w:lvlJc w:val="left"/>
      <w:pPr>
        <w:ind w:left="590" w:hanging="390"/>
      </w:pPr>
      <w:rPr>
        <w:rFonts w:ascii="Verdana" w:eastAsia="Times New Roman" w:hAnsi="Verdana" w:cs="Times New Roman" w:hint="default"/>
        <w:sz w:val="20"/>
      </w:rPr>
    </w:lvl>
    <w:lvl w:ilvl="2">
      <w:start w:val="1"/>
      <w:numFmt w:val="decimal"/>
      <w:lvlText w:val="%1.%2.%3."/>
      <w:lvlJc w:val="left"/>
      <w:pPr>
        <w:ind w:left="1120" w:hanging="720"/>
      </w:pPr>
      <w:rPr>
        <w:rFonts w:ascii="Verdana" w:eastAsia="Times New Roman" w:hAnsi="Verdana" w:cs="Times New Roman" w:hint="default"/>
        <w:sz w:val="20"/>
      </w:rPr>
    </w:lvl>
    <w:lvl w:ilvl="3">
      <w:start w:val="1"/>
      <w:numFmt w:val="decimal"/>
      <w:lvlText w:val="%1.%2.%3.%4."/>
      <w:lvlJc w:val="left"/>
      <w:pPr>
        <w:ind w:left="1320" w:hanging="720"/>
      </w:pPr>
      <w:rPr>
        <w:rFonts w:ascii="Verdana" w:eastAsia="Times New Roman" w:hAnsi="Verdana" w:cs="Times New Roman" w:hint="default"/>
        <w:sz w:val="20"/>
      </w:rPr>
    </w:lvl>
    <w:lvl w:ilvl="4">
      <w:start w:val="1"/>
      <w:numFmt w:val="decimal"/>
      <w:lvlText w:val="%1.%2.%3.%4.%5."/>
      <w:lvlJc w:val="left"/>
      <w:pPr>
        <w:ind w:left="1880" w:hanging="1080"/>
      </w:pPr>
      <w:rPr>
        <w:rFonts w:ascii="Verdana" w:eastAsia="Times New Roman" w:hAnsi="Verdana" w:cs="Times New Roman" w:hint="default"/>
        <w:sz w:val="20"/>
      </w:rPr>
    </w:lvl>
    <w:lvl w:ilvl="5">
      <w:start w:val="1"/>
      <w:numFmt w:val="decimal"/>
      <w:lvlText w:val="%1.%2.%3.%4.%5.%6."/>
      <w:lvlJc w:val="left"/>
      <w:pPr>
        <w:ind w:left="2080" w:hanging="1080"/>
      </w:pPr>
      <w:rPr>
        <w:rFonts w:ascii="Verdana" w:eastAsia="Times New Roman" w:hAnsi="Verdana" w:cs="Times New Roman" w:hint="default"/>
        <w:sz w:val="20"/>
      </w:rPr>
    </w:lvl>
    <w:lvl w:ilvl="6">
      <w:start w:val="1"/>
      <w:numFmt w:val="decimal"/>
      <w:lvlText w:val="%1.%2.%3.%4.%5.%6.%7."/>
      <w:lvlJc w:val="left"/>
      <w:pPr>
        <w:ind w:left="2640" w:hanging="1440"/>
      </w:pPr>
      <w:rPr>
        <w:rFonts w:ascii="Verdana" w:eastAsia="Times New Roman" w:hAnsi="Verdana" w:cs="Times New Roman" w:hint="default"/>
        <w:sz w:val="20"/>
      </w:rPr>
    </w:lvl>
    <w:lvl w:ilvl="7">
      <w:start w:val="1"/>
      <w:numFmt w:val="decimal"/>
      <w:lvlText w:val="%1.%2.%3.%4.%5.%6.%7.%8."/>
      <w:lvlJc w:val="left"/>
      <w:pPr>
        <w:ind w:left="2840" w:hanging="1440"/>
      </w:pPr>
      <w:rPr>
        <w:rFonts w:ascii="Verdana" w:eastAsia="Times New Roman" w:hAnsi="Verdana" w:cs="Times New Roman" w:hint="default"/>
        <w:sz w:val="20"/>
      </w:rPr>
    </w:lvl>
    <w:lvl w:ilvl="8">
      <w:start w:val="1"/>
      <w:numFmt w:val="decimal"/>
      <w:lvlText w:val="%1.%2.%3.%4.%5.%6.%7.%8.%9."/>
      <w:lvlJc w:val="left"/>
      <w:pPr>
        <w:ind w:left="3400" w:hanging="1800"/>
      </w:pPr>
      <w:rPr>
        <w:rFonts w:ascii="Verdana" w:eastAsia="Times New Roman" w:hAnsi="Verdana" w:cs="Times New Roman" w:hint="default"/>
        <w:sz w:val="20"/>
      </w:rPr>
    </w:lvl>
  </w:abstractNum>
  <w:abstractNum w:abstractNumId="11">
    <w:nsid w:val="1F42525D"/>
    <w:multiLevelType w:val="hybridMultilevel"/>
    <w:tmpl w:val="EB20B92C"/>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2">
    <w:nsid w:val="1F611556"/>
    <w:multiLevelType w:val="hybridMultilevel"/>
    <w:tmpl w:val="C70C9070"/>
    <w:lvl w:ilvl="0" w:tplc="2BF47B8A">
      <w:start w:val="1"/>
      <w:numFmt w:val="bullet"/>
      <w:pStyle w:val="puntoelenco2"/>
      <w:lvlText w:val=""/>
      <w:lvlJc w:val="left"/>
      <w:pPr>
        <w:tabs>
          <w:tab w:val="num" w:pos="851"/>
        </w:tabs>
        <w:ind w:left="425" w:firstLine="142"/>
      </w:pPr>
      <w:rPr>
        <w:rFonts w:ascii="Symbol" w:hAnsi="Symbol" w:hint="default"/>
      </w:rPr>
    </w:lvl>
    <w:lvl w:ilvl="1" w:tplc="C5526410" w:tentative="1">
      <w:start w:val="1"/>
      <w:numFmt w:val="bullet"/>
      <w:lvlText w:val="o"/>
      <w:lvlJc w:val="left"/>
      <w:pPr>
        <w:tabs>
          <w:tab w:val="num" w:pos="2145"/>
        </w:tabs>
        <w:ind w:left="2145" w:hanging="360"/>
      </w:pPr>
      <w:rPr>
        <w:rFonts w:ascii="Courier New" w:hAnsi="Courier New" w:cs="Courier New" w:hint="default"/>
      </w:rPr>
    </w:lvl>
    <w:lvl w:ilvl="2" w:tplc="20B2A4DA" w:tentative="1">
      <w:start w:val="1"/>
      <w:numFmt w:val="bullet"/>
      <w:lvlText w:val=""/>
      <w:lvlJc w:val="left"/>
      <w:pPr>
        <w:tabs>
          <w:tab w:val="num" w:pos="2865"/>
        </w:tabs>
        <w:ind w:left="2865" w:hanging="360"/>
      </w:pPr>
      <w:rPr>
        <w:rFonts w:ascii="Wingdings" w:hAnsi="Wingdings" w:hint="default"/>
      </w:rPr>
    </w:lvl>
    <w:lvl w:ilvl="3" w:tplc="AD647B4E" w:tentative="1">
      <w:start w:val="1"/>
      <w:numFmt w:val="bullet"/>
      <w:lvlText w:val=""/>
      <w:lvlJc w:val="left"/>
      <w:pPr>
        <w:tabs>
          <w:tab w:val="num" w:pos="3585"/>
        </w:tabs>
        <w:ind w:left="3585" w:hanging="360"/>
      </w:pPr>
      <w:rPr>
        <w:rFonts w:ascii="Symbol" w:hAnsi="Symbol" w:hint="default"/>
      </w:rPr>
    </w:lvl>
    <w:lvl w:ilvl="4" w:tplc="F1783E64" w:tentative="1">
      <w:start w:val="1"/>
      <w:numFmt w:val="bullet"/>
      <w:lvlText w:val="o"/>
      <w:lvlJc w:val="left"/>
      <w:pPr>
        <w:tabs>
          <w:tab w:val="num" w:pos="4305"/>
        </w:tabs>
        <w:ind w:left="4305" w:hanging="360"/>
      </w:pPr>
      <w:rPr>
        <w:rFonts w:ascii="Courier New" w:hAnsi="Courier New" w:cs="Courier New" w:hint="default"/>
      </w:rPr>
    </w:lvl>
    <w:lvl w:ilvl="5" w:tplc="06542814" w:tentative="1">
      <w:start w:val="1"/>
      <w:numFmt w:val="bullet"/>
      <w:lvlText w:val=""/>
      <w:lvlJc w:val="left"/>
      <w:pPr>
        <w:tabs>
          <w:tab w:val="num" w:pos="5025"/>
        </w:tabs>
        <w:ind w:left="5025" w:hanging="360"/>
      </w:pPr>
      <w:rPr>
        <w:rFonts w:ascii="Wingdings" w:hAnsi="Wingdings" w:hint="default"/>
      </w:rPr>
    </w:lvl>
    <w:lvl w:ilvl="6" w:tplc="F25C5AFC" w:tentative="1">
      <w:start w:val="1"/>
      <w:numFmt w:val="bullet"/>
      <w:lvlText w:val=""/>
      <w:lvlJc w:val="left"/>
      <w:pPr>
        <w:tabs>
          <w:tab w:val="num" w:pos="5745"/>
        </w:tabs>
        <w:ind w:left="5745" w:hanging="360"/>
      </w:pPr>
      <w:rPr>
        <w:rFonts w:ascii="Symbol" w:hAnsi="Symbol" w:hint="default"/>
      </w:rPr>
    </w:lvl>
    <w:lvl w:ilvl="7" w:tplc="D004B8EC" w:tentative="1">
      <w:start w:val="1"/>
      <w:numFmt w:val="bullet"/>
      <w:lvlText w:val="o"/>
      <w:lvlJc w:val="left"/>
      <w:pPr>
        <w:tabs>
          <w:tab w:val="num" w:pos="6465"/>
        </w:tabs>
        <w:ind w:left="6465" w:hanging="360"/>
      </w:pPr>
      <w:rPr>
        <w:rFonts w:ascii="Courier New" w:hAnsi="Courier New" w:cs="Courier New" w:hint="default"/>
      </w:rPr>
    </w:lvl>
    <w:lvl w:ilvl="8" w:tplc="E6224232" w:tentative="1">
      <w:start w:val="1"/>
      <w:numFmt w:val="bullet"/>
      <w:lvlText w:val=""/>
      <w:lvlJc w:val="left"/>
      <w:pPr>
        <w:tabs>
          <w:tab w:val="num" w:pos="7185"/>
        </w:tabs>
        <w:ind w:left="7185" w:hanging="360"/>
      </w:pPr>
      <w:rPr>
        <w:rFonts w:ascii="Wingdings" w:hAnsi="Wingdings" w:hint="default"/>
      </w:rPr>
    </w:lvl>
  </w:abstractNum>
  <w:abstractNum w:abstractNumId="13">
    <w:nsid w:val="1FF4155B"/>
    <w:multiLevelType w:val="hybridMultilevel"/>
    <w:tmpl w:val="0C8E0D10"/>
    <w:lvl w:ilvl="0" w:tplc="00FE6DE0">
      <w:start w:val="1"/>
      <w:numFmt w:val="bullet"/>
      <w:pStyle w:val="ListBullet"/>
      <w:lvlText w:val="-"/>
      <w:lvlJc w:val="left"/>
      <w:pPr>
        <w:tabs>
          <w:tab w:val="num" w:pos="644"/>
        </w:tabs>
        <w:ind w:left="644" w:hanging="360"/>
      </w:pPr>
      <w:rPr>
        <w:rFonts w:ascii="Courier New" w:hAnsi="Courier New" w:hint="default"/>
      </w:rPr>
    </w:lvl>
    <w:lvl w:ilvl="1" w:tplc="A7C6F6A2">
      <w:start w:val="1"/>
      <w:numFmt w:val="bullet"/>
      <w:lvlText w:val="o"/>
      <w:lvlJc w:val="left"/>
      <w:pPr>
        <w:tabs>
          <w:tab w:val="num" w:pos="1440"/>
        </w:tabs>
        <w:ind w:left="1440" w:hanging="360"/>
      </w:pPr>
      <w:rPr>
        <w:rFonts w:ascii="Courier New" w:hAnsi="Courier New" w:hint="default"/>
      </w:rPr>
    </w:lvl>
    <w:lvl w:ilvl="2" w:tplc="4C048B72">
      <w:start w:val="1"/>
      <w:numFmt w:val="bullet"/>
      <w:lvlText w:val=""/>
      <w:lvlJc w:val="left"/>
      <w:pPr>
        <w:tabs>
          <w:tab w:val="num" w:pos="2160"/>
        </w:tabs>
        <w:ind w:left="2160" w:hanging="360"/>
      </w:pPr>
      <w:rPr>
        <w:rFonts w:ascii="Wingdings" w:hAnsi="Wingdings" w:hint="default"/>
      </w:rPr>
    </w:lvl>
    <w:lvl w:ilvl="3" w:tplc="1A6AB500" w:tentative="1">
      <w:start w:val="1"/>
      <w:numFmt w:val="bullet"/>
      <w:lvlText w:val=""/>
      <w:lvlJc w:val="left"/>
      <w:pPr>
        <w:tabs>
          <w:tab w:val="num" w:pos="2880"/>
        </w:tabs>
        <w:ind w:left="2880" w:hanging="360"/>
      </w:pPr>
      <w:rPr>
        <w:rFonts w:ascii="Symbol" w:hAnsi="Symbol" w:hint="default"/>
      </w:rPr>
    </w:lvl>
    <w:lvl w:ilvl="4" w:tplc="32F2F1F4" w:tentative="1">
      <w:start w:val="1"/>
      <w:numFmt w:val="bullet"/>
      <w:lvlText w:val="o"/>
      <w:lvlJc w:val="left"/>
      <w:pPr>
        <w:tabs>
          <w:tab w:val="num" w:pos="3600"/>
        </w:tabs>
        <w:ind w:left="3600" w:hanging="360"/>
      </w:pPr>
      <w:rPr>
        <w:rFonts w:ascii="Courier New" w:hAnsi="Courier New" w:hint="default"/>
      </w:rPr>
    </w:lvl>
    <w:lvl w:ilvl="5" w:tplc="BC1AD988" w:tentative="1">
      <w:start w:val="1"/>
      <w:numFmt w:val="bullet"/>
      <w:lvlText w:val=""/>
      <w:lvlJc w:val="left"/>
      <w:pPr>
        <w:tabs>
          <w:tab w:val="num" w:pos="4320"/>
        </w:tabs>
        <w:ind w:left="4320" w:hanging="360"/>
      </w:pPr>
      <w:rPr>
        <w:rFonts w:ascii="Wingdings" w:hAnsi="Wingdings" w:hint="default"/>
      </w:rPr>
    </w:lvl>
    <w:lvl w:ilvl="6" w:tplc="E594EA9A" w:tentative="1">
      <w:start w:val="1"/>
      <w:numFmt w:val="bullet"/>
      <w:lvlText w:val=""/>
      <w:lvlJc w:val="left"/>
      <w:pPr>
        <w:tabs>
          <w:tab w:val="num" w:pos="5040"/>
        </w:tabs>
        <w:ind w:left="5040" w:hanging="360"/>
      </w:pPr>
      <w:rPr>
        <w:rFonts w:ascii="Symbol" w:hAnsi="Symbol" w:hint="default"/>
      </w:rPr>
    </w:lvl>
    <w:lvl w:ilvl="7" w:tplc="9D6471F2" w:tentative="1">
      <w:start w:val="1"/>
      <w:numFmt w:val="bullet"/>
      <w:lvlText w:val="o"/>
      <w:lvlJc w:val="left"/>
      <w:pPr>
        <w:tabs>
          <w:tab w:val="num" w:pos="5760"/>
        </w:tabs>
        <w:ind w:left="5760" w:hanging="360"/>
      </w:pPr>
      <w:rPr>
        <w:rFonts w:ascii="Courier New" w:hAnsi="Courier New" w:hint="default"/>
      </w:rPr>
    </w:lvl>
    <w:lvl w:ilvl="8" w:tplc="C630B152" w:tentative="1">
      <w:start w:val="1"/>
      <w:numFmt w:val="bullet"/>
      <w:lvlText w:val=""/>
      <w:lvlJc w:val="left"/>
      <w:pPr>
        <w:tabs>
          <w:tab w:val="num" w:pos="6480"/>
        </w:tabs>
        <w:ind w:left="6480" w:hanging="360"/>
      </w:pPr>
      <w:rPr>
        <w:rFonts w:ascii="Wingdings" w:hAnsi="Wingdings" w:hint="default"/>
      </w:rPr>
    </w:lvl>
  </w:abstractNum>
  <w:abstractNum w:abstractNumId="14">
    <w:nsid w:val="21E1703F"/>
    <w:multiLevelType w:val="hybridMultilevel"/>
    <w:tmpl w:val="47D2B532"/>
    <w:lvl w:ilvl="0" w:tplc="D34803E0">
      <w:start w:val="1"/>
      <w:numFmt w:val="bullet"/>
      <w:lvlText w:val="-"/>
      <w:lvlJc w:val="left"/>
      <w:pPr>
        <w:tabs>
          <w:tab w:val="num" w:pos="790"/>
        </w:tabs>
        <w:ind w:left="790" w:hanging="360"/>
      </w:pPr>
      <w:rPr>
        <w:rFonts w:ascii="Symbol" w:eastAsia="Symbol" w:hAnsi="Symbol" w:cs="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5">
    <w:nsid w:val="2B661CE1"/>
    <w:multiLevelType w:val="multilevel"/>
    <w:tmpl w:val="4A365C9A"/>
    <w:lvl w:ilvl="0">
      <w:start w:val="1"/>
      <w:numFmt w:val="decimal"/>
      <w:pStyle w:val="Heading1"/>
      <w:lvlText w:val="%1."/>
      <w:lvlJc w:val="left"/>
      <w:pPr>
        <w:tabs>
          <w:tab w:val="num" w:pos="1314"/>
        </w:tabs>
        <w:ind w:left="131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417"/>
        </w:tabs>
        <w:ind w:left="1417" w:hanging="1134"/>
      </w:pPr>
      <w:rPr>
        <w:rFonts w:hint="default"/>
      </w:rPr>
    </w:lvl>
    <w:lvl w:ilvl="3">
      <w:start w:val="1"/>
      <w:numFmt w:val="decimal"/>
      <w:pStyle w:val="Heading4"/>
      <w:lvlText w:val="%1.%2.%3.%4"/>
      <w:lvlJc w:val="left"/>
      <w:pPr>
        <w:tabs>
          <w:tab w:val="num" w:pos="1417"/>
        </w:tabs>
        <w:ind w:left="1417" w:hanging="1134"/>
      </w:pPr>
      <w:rPr>
        <w:rFonts w:hint="default"/>
      </w:rPr>
    </w:lvl>
    <w:lvl w:ilvl="4">
      <w:start w:val="1"/>
      <w:numFmt w:val="decimal"/>
      <w:pStyle w:val="Heading5"/>
      <w:lvlText w:val="%1.%2.%3.%4.%5"/>
      <w:lvlJc w:val="left"/>
      <w:pPr>
        <w:tabs>
          <w:tab w:val="num" w:pos="2551"/>
        </w:tabs>
        <w:ind w:left="2551" w:hanging="1134"/>
      </w:pPr>
      <w:rPr>
        <w:rFonts w:hint="default"/>
      </w:rPr>
    </w:lvl>
    <w:lvl w:ilvl="5">
      <w:start w:val="1"/>
      <w:numFmt w:val="decimal"/>
      <w:pStyle w:val="Heading6"/>
      <w:lvlText w:val="%1.%2.%3.%4.%5.%6"/>
      <w:lvlJc w:val="left"/>
      <w:pPr>
        <w:tabs>
          <w:tab w:val="num" w:pos="2569"/>
        </w:tabs>
        <w:ind w:left="2569" w:hanging="1152"/>
      </w:pPr>
      <w:rPr>
        <w:rFonts w:hint="default"/>
      </w:rPr>
    </w:lvl>
    <w:lvl w:ilvl="6">
      <w:start w:val="1"/>
      <w:numFmt w:val="decimal"/>
      <w:pStyle w:val="Heading7"/>
      <w:lvlText w:val="%1.%2.%3.%4.%5.%6.%7"/>
      <w:lvlJc w:val="left"/>
      <w:pPr>
        <w:tabs>
          <w:tab w:val="num" w:pos="2713"/>
        </w:tabs>
        <w:ind w:left="2713" w:hanging="1296"/>
      </w:pPr>
      <w:rPr>
        <w:rFonts w:hint="default"/>
      </w:rPr>
    </w:lvl>
    <w:lvl w:ilvl="7">
      <w:start w:val="1"/>
      <w:numFmt w:val="decimal"/>
      <w:pStyle w:val="Heading8"/>
      <w:lvlText w:val="%1.%2.%3.%4.%5.%6.%7.%8"/>
      <w:lvlJc w:val="left"/>
      <w:pPr>
        <w:tabs>
          <w:tab w:val="num" w:pos="2857"/>
        </w:tabs>
        <w:ind w:left="2857" w:hanging="1440"/>
      </w:pPr>
      <w:rPr>
        <w:rFonts w:hint="default"/>
      </w:rPr>
    </w:lvl>
    <w:lvl w:ilvl="8">
      <w:start w:val="1"/>
      <w:numFmt w:val="decimal"/>
      <w:pStyle w:val="Heading9"/>
      <w:lvlText w:val="%1.%2.%3.%4.%5.%6.%7.%8.%9"/>
      <w:lvlJc w:val="left"/>
      <w:pPr>
        <w:tabs>
          <w:tab w:val="num" w:pos="3001"/>
        </w:tabs>
        <w:ind w:left="3001" w:hanging="1584"/>
      </w:pPr>
      <w:rPr>
        <w:rFonts w:hint="default"/>
      </w:rPr>
    </w:lvl>
  </w:abstractNum>
  <w:abstractNum w:abstractNumId="16">
    <w:nsid w:val="305E43FA"/>
    <w:multiLevelType w:val="hybridMultilevel"/>
    <w:tmpl w:val="C194D458"/>
    <w:lvl w:ilvl="0" w:tplc="D05AC1C6">
      <w:numFmt w:val="bullet"/>
      <w:pStyle w:val="elencopuntato"/>
      <w:lvlText w:val="-"/>
      <w:lvlJc w:val="left"/>
      <w:pPr>
        <w:tabs>
          <w:tab w:val="num" w:pos="567"/>
        </w:tabs>
        <w:ind w:left="567" w:firstLine="0"/>
      </w:pPr>
      <w:rPr>
        <w:rFonts w:ascii="Arial" w:hAnsi="Arial" w:hint="default"/>
      </w:rPr>
    </w:lvl>
    <w:lvl w:ilvl="1" w:tplc="6AEAFF80" w:tentative="1">
      <w:start w:val="1"/>
      <w:numFmt w:val="bullet"/>
      <w:lvlText w:val="o"/>
      <w:lvlJc w:val="left"/>
      <w:pPr>
        <w:tabs>
          <w:tab w:val="num" w:pos="2007"/>
        </w:tabs>
        <w:ind w:left="2007" w:hanging="360"/>
      </w:pPr>
      <w:rPr>
        <w:rFonts w:ascii="Courier New" w:hAnsi="Courier New" w:cs="Courier New" w:hint="default"/>
      </w:rPr>
    </w:lvl>
    <w:lvl w:ilvl="2" w:tplc="70B2CBDC" w:tentative="1">
      <w:start w:val="1"/>
      <w:numFmt w:val="bullet"/>
      <w:lvlText w:val=""/>
      <w:lvlJc w:val="left"/>
      <w:pPr>
        <w:tabs>
          <w:tab w:val="num" w:pos="2727"/>
        </w:tabs>
        <w:ind w:left="2727" w:hanging="360"/>
      </w:pPr>
      <w:rPr>
        <w:rFonts w:ascii="Wingdings" w:hAnsi="Wingdings" w:hint="default"/>
      </w:rPr>
    </w:lvl>
    <w:lvl w:ilvl="3" w:tplc="4C22091A" w:tentative="1">
      <w:start w:val="1"/>
      <w:numFmt w:val="bullet"/>
      <w:lvlText w:val=""/>
      <w:lvlJc w:val="left"/>
      <w:pPr>
        <w:tabs>
          <w:tab w:val="num" w:pos="3447"/>
        </w:tabs>
        <w:ind w:left="3447" w:hanging="360"/>
      </w:pPr>
      <w:rPr>
        <w:rFonts w:ascii="Symbol" w:hAnsi="Symbol" w:hint="default"/>
      </w:rPr>
    </w:lvl>
    <w:lvl w:ilvl="4" w:tplc="9C7CE538" w:tentative="1">
      <w:start w:val="1"/>
      <w:numFmt w:val="bullet"/>
      <w:lvlText w:val="o"/>
      <w:lvlJc w:val="left"/>
      <w:pPr>
        <w:tabs>
          <w:tab w:val="num" w:pos="4167"/>
        </w:tabs>
        <w:ind w:left="4167" w:hanging="360"/>
      </w:pPr>
      <w:rPr>
        <w:rFonts w:ascii="Courier New" w:hAnsi="Courier New" w:cs="Courier New" w:hint="default"/>
      </w:rPr>
    </w:lvl>
    <w:lvl w:ilvl="5" w:tplc="25A23D6E" w:tentative="1">
      <w:start w:val="1"/>
      <w:numFmt w:val="bullet"/>
      <w:lvlText w:val=""/>
      <w:lvlJc w:val="left"/>
      <w:pPr>
        <w:tabs>
          <w:tab w:val="num" w:pos="4887"/>
        </w:tabs>
        <w:ind w:left="4887" w:hanging="360"/>
      </w:pPr>
      <w:rPr>
        <w:rFonts w:ascii="Wingdings" w:hAnsi="Wingdings" w:hint="default"/>
      </w:rPr>
    </w:lvl>
    <w:lvl w:ilvl="6" w:tplc="06124448" w:tentative="1">
      <w:start w:val="1"/>
      <w:numFmt w:val="bullet"/>
      <w:lvlText w:val=""/>
      <w:lvlJc w:val="left"/>
      <w:pPr>
        <w:tabs>
          <w:tab w:val="num" w:pos="5607"/>
        </w:tabs>
        <w:ind w:left="5607" w:hanging="360"/>
      </w:pPr>
      <w:rPr>
        <w:rFonts w:ascii="Symbol" w:hAnsi="Symbol" w:hint="default"/>
      </w:rPr>
    </w:lvl>
    <w:lvl w:ilvl="7" w:tplc="092C47DE" w:tentative="1">
      <w:start w:val="1"/>
      <w:numFmt w:val="bullet"/>
      <w:lvlText w:val="o"/>
      <w:lvlJc w:val="left"/>
      <w:pPr>
        <w:tabs>
          <w:tab w:val="num" w:pos="6327"/>
        </w:tabs>
        <w:ind w:left="6327" w:hanging="360"/>
      </w:pPr>
      <w:rPr>
        <w:rFonts w:ascii="Courier New" w:hAnsi="Courier New" w:cs="Courier New" w:hint="default"/>
      </w:rPr>
    </w:lvl>
    <w:lvl w:ilvl="8" w:tplc="6FBCD960" w:tentative="1">
      <w:start w:val="1"/>
      <w:numFmt w:val="bullet"/>
      <w:lvlText w:val=""/>
      <w:lvlJc w:val="left"/>
      <w:pPr>
        <w:tabs>
          <w:tab w:val="num" w:pos="7047"/>
        </w:tabs>
        <w:ind w:left="7047" w:hanging="360"/>
      </w:pPr>
      <w:rPr>
        <w:rFonts w:ascii="Wingdings" w:hAnsi="Wingdings" w:hint="default"/>
      </w:rPr>
    </w:lvl>
  </w:abstractNum>
  <w:abstractNum w:abstractNumId="17">
    <w:nsid w:val="34B073A3"/>
    <w:multiLevelType w:val="hybridMultilevel"/>
    <w:tmpl w:val="C71869A8"/>
    <w:lvl w:ilvl="0" w:tplc="768E8A00">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8">
    <w:nsid w:val="35326FD8"/>
    <w:multiLevelType w:val="hybridMultilevel"/>
    <w:tmpl w:val="E782E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C7F0927"/>
    <w:multiLevelType w:val="hybridMultilevel"/>
    <w:tmpl w:val="66BCA4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493794"/>
    <w:multiLevelType w:val="hybridMultilevel"/>
    <w:tmpl w:val="DC1A75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7E3DC1"/>
    <w:multiLevelType w:val="hybridMultilevel"/>
    <w:tmpl w:val="67C801D0"/>
    <w:lvl w:ilvl="0" w:tplc="CAD6173A">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2">
    <w:nsid w:val="48800EA9"/>
    <w:multiLevelType w:val="hybridMultilevel"/>
    <w:tmpl w:val="2080166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3">
    <w:nsid w:val="50B8749B"/>
    <w:multiLevelType w:val="multilevel"/>
    <w:tmpl w:val="69F68FEC"/>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24">
    <w:nsid w:val="58EB6690"/>
    <w:multiLevelType w:val="hybridMultilevel"/>
    <w:tmpl w:val="C5001D28"/>
    <w:lvl w:ilvl="0" w:tplc="CD76E0E8">
      <w:start w:val="1"/>
      <w:numFmt w:val="bullet"/>
      <w:pStyle w:val="Puntoelenco1"/>
      <w:lvlText w:val="○"/>
      <w:lvlJc w:val="left"/>
      <w:pPr>
        <w:tabs>
          <w:tab w:val="num" w:pos="284"/>
        </w:tabs>
        <w:ind w:left="284" w:firstLine="0"/>
      </w:pPr>
      <w:rPr>
        <w:rFonts w:ascii="Arial" w:hAnsi="Arial" w:hint="default"/>
      </w:rPr>
    </w:lvl>
    <w:lvl w:ilvl="1" w:tplc="BE2635CA" w:tentative="1">
      <w:start w:val="1"/>
      <w:numFmt w:val="bullet"/>
      <w:lvlText w:val="o"/>
      <w:lvlJc w:val="left"/>
      <w:pPr>
        <w:tabs>
          <w:tab w:val="num" w:pos="1440"/>
        </w:tabs>
        <w:ind w:left="1440" w:hanging="360"/>
      </w:pPr>
      <w:rPr>
        <w:rFonts w:ascii="Courier New" w:hAnsi="Courier New" w:cs="Courier New" w:hint="default"/>
      </w:rPr>
    </w:lvl>
    <w:lvl w:ilvl="2" w:tplc="02582C38" w:tentative="1">
      <w:start w:val="1"/>
      <w:numFmt w:val="bullet"/>
      <w:lvlText w:val=""/>
      <w:lvlJc w:val="left"/>
      <w:pPr>
        <w:tabs>
          <w:tab w:val="num" w:pos="2160"/>
        </w:tabs>
        <w:ind w:left="2160" w:hanging="360"/>
      </w:pPr>
      <w:rPr>
        <w:rFonts w:ascii="Wingdings" w:hAnsi="Wingdings" w:hint="default"/>
      </w:rPr>
    </w:lvl>
    <w:lvl w:ilvl="3" w:tplc="EBEEB3F0" w:tentative="1">
      <w:start w:val="1"/>
      <w:numFmt w:val="bullet"/>
      <w:lvlText w:val=""/>
      <w:lvlJc w:val="left"/>
      <w:pPr>
        <w:tabs>
          <w:tab w:val="num" w:pos="2880"/>
        </w:tabs>
        <w:ind w:left="2880" w:hanging="360"/>
      </w:pPr>
      <w:rPr>
        <w:rFonts w:ascii="Symbol" w:hAnsi="Symbol" w:hint="default"/>
      </w:rPr>
    </w:lvl>
    <w:lvl w:ilvl="4" w:tplc="AD0AF12A" w:tentative="1">
      <w:start w:val="1"/>
      <w:numFmt w:val="bullet"/>
      <w:lvlText w:val="o"/>
      <w:lvlJc w:val="left"/>
      <w:pPr>
        <w:tabs>
          <w:tab w:val="num" w:pos="3600"/>
        </w:tabs>
        <w:ind w:left="3600" w:hanging="360"/>
      </w:pPr>
      <w:rPr>
        <w:rFonts w:ascii="Courier New" w:hAnsi="Courier New" w:cs="Courier New" w:hint="default"/>
      </w:rPr>
    </w:lvl>
    <w:lvl w:ilvl="5" w:tplc="A142133A" w:tentative="1">
      <w:start w:val="1"/>
      <w:numFmt w:val="bullet"/>
      <w:lvlText w:val=""/>
      <w:lvlJc w:val="left"/>
      <w:pPr>
        <w:tabs>
          <w:tab w:val="num" w:pos="4320"/>
        </w:tabs>
        <w:ind w:left="4320" w:hanging="360"/>
      </w:pPr>
      <w:rPr>
        <w:rFonts w:ascii="Wingdings" w:hAnsi="Wingdings" w:hint="default"/>
      </w:rPr>
    </w:lvl>
    <w:lvl w:ilvl="6" w:tplc="DC02CF7C" w:tentative="1">
      <w:start w:val="1"/>
      <w:numFmt w:val="bullet"/>
      <w:lvlText w:val=""/>
      <w:lvlJc w:val="left"/>
      <w:pPr>
        <w:tabs>
          <w:tab w:val="num" w:pos="5040"/>
        </w:tabs>
        <w:ind w:left="5040" w:hanging="360"/>
      </w:pPr>
      <w:rPr>
        <w:rFonts w:ascii="Symbol" w:hAnsi="Symbol" w:hint="default"/>
      </w:rPr>
    </w:lvl>
    <w:lvl w:ilvl="7" w:tplc="50AC6BEA" w:tentative="1">
      <w:start w:val="1"/>
      <w:numFmt w:val="bullet"/>
      <w:lvlText w:val="o"/>
      <w:lvlJc w:val="left"/>
      <w:pPr>
        <w:tabs>
          <w:tab w:val="num" w:pos="5760"/>
        </w:tabs>
        <w:ind w:left="5760" w:hanging="360"/>
      </w:pPr>
      <w:rPr>
        <w:rFonts w:ascii="Courier New" w:hAnsi="Courier New" w:cs="Courier New" w:hint="default"/>
      </w:rPr>
    </w:lvl>
    <w:lvl w:ilvl="8" w:tplc="61EE8114" w:tentative="1">
      <w:start w:val="1"/>
      <w:numFmt w:val="bullet"/>
      <w:lvlText w:val=""/>
      <w:lvlJc w:val="left"/>
      <w:pPr>
        <w:tabs>
          <w:tab w:val="num" w:pos="6480"/>
        </w:tabs>
        <w:ind w:left="6480" w:hanging="360"/>
      </w:pPr>
      <w:rPr>
        <w:rFonts w:ascii="Wingdings" w:hAnsi="Wingdings" w:hint="default"/>
      </w:rPr>
    </w:lvl>
  </w:abstractNum>
  <w:abstractNum w:abstractNumId="25">
    <w:nsid w:val="5938765A"/>
    <w:multiLevelType w:val="hybridMultilevel"/>
    <w:tmpl w:val="CFE07B20"/>
    <w:lvl w:ilvl="0" w:tplc="0409000B">
      <w:start w:val="1"/>
      <w:numFmt w:val="bullet"/>
      <w:lvlText w:val=""/>
      <w:lvlJc w:val="left"/>
      <w:pPr>
        <w:tabs>
          <w:tab w:val="num" w:pos="1068"/>
        </w:tabs>
        <w:ind w:left="1068" w:hanging="360"/>
      </w:pPr>
      <w:rPr>
        <w:rFonts w:ascii="Wingdings" w:hAnsi="Wingdings" w:hint="default"/>
      </w:rPr>
    </w:lvl>
    <w:lvl w:ilvl="1" w:tplc="04090001">
      <w:start w:val="1"/>
      <w:numFmt w:val="bullet"/>
      <w:lvlText w:val=""/>
      <w:lvlJc w:val="left"/>
      <w:pPr>
        <w:tabs>
          <w:tab w:val="num" w:pos="1788"/>
        </w:tabs>
        <w:ind w:left="178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6">
    <w:nsid w:val="5B8F4FF6"/>
    <w:multiLevelType w:val="hybridMultilevel"/>
    <w:tmpl w:val="313E9C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BC722C0"/>
    <w:multiLevelType w:val="multilevel"/>
    <w:tmpl w:val="CEBA6AA8"/>
    <w:lvl w:ilvl="0">
      <w:start w:val="1"/>
      <w:numFmt w:val="decimal"/>
      <w:pStyle w:val="TITULO1-BIS"/>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7"/>
        </w:tabs>
        <w:ind w:left="1417" w:hanging="1134"/>
      </w:pPr>
      <w:rPr>
        <w:rFonts w:hint="default"/>
      </w:rPr>
    </w:lvl>
    <w:lvl w:ilvl="3">
      <w:start w:val="1"/>
      <w:numFmt w:val="decimal"/>
      <w:lvlText w:val="%1.%2.%3.%4"/>
      <w:lvlJc w:val="left"/>
      <w:pPr>
        <w:tabs>
          <w:tab w:val="num" w:pos="1417"/>
        </w:tabs>
        <w:ind w:left="1417" w:hanging="1134"/>
      </w:pPr>
      <w:rPr>
        <w:rFonts w:hint="default"/>
      </w:rPr>
    </w:lvl>
    <w:lvl w:ilvl="4">
      <w:start w:val="1"/>
      <w:numFmt w:val="decimal"/>
      <w:lvlText w:val="%1.%2.%3.%4.%5"/>
      <w:lvlJc w:val="left"/>
      <w:pPr>
        <w:tabs>
          <w:tab w:val="num" w:pos="2551"/>
        </w:tabs>
        <w:ind w:left="2551" w:hanging="1134"/>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28">
    <w:nsid w:val="5E1C2C14"/>
    <w:multiLevelType w:val="hybridMultilevel"/>
    <w:tmpl w:val="67C08E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E384F31"/>
    <w:multiLevelType w:val="multilevel"/>
    <w:tmpl w:val="8B5014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2B4D87"/>
    <w:multiLevelType w:val="hybridMultilevel"/>
    <w:tmpl w:val="E67CE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4D62FD"/>
    <w:multiLevelType w:val="singleLevel"/>
    <w:tmpl w:val="C3180DE0"/>
    <w:lvl w:ilvl="0">
      <w:start w:val="1"/>
      <w:numFmt w:val="bullet"/>
      <w:pStyle w:val="ListBullet2"/>
      <w:lvlText w:val=""/>
      <w:lvlJc w:val="left"/>
      <w:pPr>
        <w:tabs>
          <w:tab w:val="num" w:pos="454"/>
        </w:tabs>
        <w:ind w:left="454" w:hanging="454"/>
      </w:pPr>
      <w:rPr>
        <w:rFonts w:ascii="Symbol" w:hAnsi="Symbol" w:hint="default"/>
      </w:rPr>
    </w:lvl>
  </w:abstractNum>
  <w:abstractNum w:abstractNumId="32">
    <w:nsid w:val="653616FE"/>
    <w:multiLevelType w:val="multilevel"/>
    <w:tmpl w:val="A4666D0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9BE6A37"/>
    <w:multiLevelType w:val="hybridMultilevel"/>
    <w:tmpl w:val="CFF0C4C0"/>
    <w:lvl w:ilvl="0" w:tplc="04090001">
      <w:start w:val="1"/>
      <w:numFmt w:val="bullet"/>
      <w:lvlText w:val=""/>
      <w:lvlJc w:val="left"/>
      <w:pPr>
        <w:tabs>
          <w:tab w:val="num" w:pos="720"/>
        </w:tabs>
        <w:ind w:left="720" w:hanging="360"/>
      </w:pPr>
      <w:rPr>
        <w:rFonts w:ascii="Symbol" w:hAnsi="Symbol" w:hint="default"/>
      </w:rPr>
    </w:lvl>
    <w:lvl w:ilvl="1" w:tplc="1E68CD9A">
      <w:start w:val="1"/>
      <w:numFmt w:val="bullet"/>
      <w:lvlText w:val=""/>
      <w:lvlJc w:val="left"/>
      <w:pPr>
        <w:tabs>
          <w:tab w:val="num" w:pos="1440"/>
        </w:tabs>
        <w:ind w:left="1440" w:hanging="360"/>
      </w:pPr>
      <w:rPr>
        <w:rFonts w:ascii="Wingdings" w:hAnsi="Wingdings"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364AC0"/>
    <w:multiLevelType w:val="hybridMultilevel"/>
    <w:tmpl w:val="CAD4B87A"/>
    <w:lvl w:ilvl="0" w:tplc="D69A542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6F2D5022"/>
    <w:multiLevelType w:val="hybridMultilevel"/>
    <w:tmpl w:val="C0308AA2"/>
    <w:lvl w:ilvl="0" w:tplc="04090011">
      <w:start w:val="1"/>
      <w:numFmt w:val="bullet"/>
      <w:lvlText w:val="-"/>
      <w:lvlJc w:val="left"/>
      <w:pPr>
        <w:tabs>
          <w:tab w:val="num" w:pos="790"/>
        </w:tabs>
        <w:ind w:left="790" w:hanging="360"/>
      </w:pPr>
      <w:rPr>
        <w:rFonts w:ascii="Times New Roman" w:eastAsia="Times New Roman" w:hAnsi="Times New Roman" w:cs="Times New Roman" w:hint="default"/>
      </w:rPr>
    </w:lvl>
    <w:lvl w:ilvl="1" w:tplc="04090019" w:tentative="1">
      <w:start w:val="1"/>
      <w:numFmt w:val="bullet"/>
      <w:lvlText w:val="o"/>
      <w:lvlJc w:val="left"/>
      <w:pPr>
        <w:tabs>
          <w:tab w:val="num" w:pos="1510"/>
        </w:tabs>
        <w:ind w:left="1510" w:hanging="360"/>
      </w:pPr>
      <w:rPr>
        <w:rFonts w:ascii="Courier New" w:hAnsi="Courier New" w:cs="Courier New" w:hint="default"/>
      </w:rPr>
    </w:lvl>
    <w:lvl w:ilvl="2" w:tplc="0409001B" w:tentative="1">
      <w:start w:val="1"/>
      <w:numFmt w:val="bullet"/>
      <w:lvlText w:val=""/>
      <w:lvlJc w:val="left"/>
      <w:pPr>
        <w:tabs>
          <w:tab w:val="num" w:pos="2230"/>
        </w:tabs>
        <w:ind w:left="2230" w:hanging="360"/>
      </w:pPr>
      <w:rPr>
        <w:rFonts w:ascii="Wingdings" w:hAnsi="Wingdings" w:hint="default"/>
      </w:rPr>
    </w:lvl>
    <w:lvl w:ilvl="3" w:tplc="0409000F" w:tentative="1">
      <w:start w:val="1"/>
      <w:numFmt w:val="bullet"/>
      <w:lvlText w:val=""/>
      <w:lvlJc w:val="left"/>
      <w:pPr>
        <w:tabs>
          <w:tab w:val="num" w:pos="2950"/>
        </w:tabs>
        <w:ind w:left="2950" w:hanging="360"/>
      </w:pPr>
      <w:rPr>
        <w:rFonts w:ascii="Symbol" w:hAnsi="Symbol" w:hint="default"/>
      </w:rPr>
    </w:lvl>
    <w:lvl w:ilvl="4" w:tplc="04090019" w:tentative="1">
      <w:start w:val="1"/>
      <w:numFmt w:val="bullet"/>
      <w:lvlText w:val="o"/>
      <w:lvlJc w:val="left"/>
      <w:pPr>
        <w:tabs>
          <w:tab w:val="num" w:pos="3670"/>
        </w:tabs>
        <w:ind w:left="3670" w:hanging="360"/>
      </w:pPr>
      <w:rPr>
        <w:rFonts w:ascii="Courier New" w:hAnsi="Courier New" w:cs="Courier New" w:hint="default"/>
      </w:rPr>
    </w:lvl>
    <w:lvl w:ilvl="5" w:tplc="0409001B" w:tentative="1">
      <w:start w:val="1"/>
      <w:numFmt w:val="bullet"/>
      <w:lvlText w:val=""/>
      <w:lvlJc w:val="left"/>
      <w:pPr>
        <w:tabs>
          <w:tab w:val="num" w:pos="4390"/>
        </w:tabs>
        <w:ind w:left="4390" w:hanging="360"/>
      </w:pPr>
      <w:rPr>
        <w:rFonts w:ascii="Wingdings" w:hAnsi="Wingdings" w:hint="default"/>
      </w:rPr>
    </w:lvl>
    <w:lvl w:ilvl="6" w:tplc="0409000F" w:tentative="1">
      <w:start w:val="1"/>
      <w:numFmt w:val="bullet"/>
      <w:lvlText w:val=""/>
      <w:lvlJc w:val="left"/>
      <w:pPr>
        <w:tabs>
          <w:tab w:val="num" w:pos="5110"/>
        </w:tabs>
        <w:ind w:left="5110" w:hanging="360"/>
      </w:pPr>
      <w:rPr>
        <w:rFonts w:ascii="Symbol" w:hAnsi="Symbol" w:hint="default"/>
      </w:rPr>
    </w:lvl>
    <w:lvl w:ilvl="7" w:tplc="04090019" w:tentative="1">
      <w:start w:val="1"/>
      <w:numFmt w:val="bullet"/>
      <w:lvlText w:val="o"/>
      <w:lvlJc w:val="left"/>
      <w:pPr>
        <w:tabs>
          <w:tab w:val="num" w:pos="5830"/>
        </w:tabs>
        <w:ind w:left="5830" w:hanging="360"/>
      </w:pPr>
      <w:rPr>
        <w:rFonts w:ascii="Courier New" w:hAnsi="Courier New" w:cs="Courier New" w:hint="default"/>
      </w:rPr>
    </w:lvl>
    <w:lvl w:ilvl="8" w:tplc="0409001B" w:tentative="1">
      <w:start w:val="1"/>
      <w:numFmt w:val="bullet"/>
      <w:lvlText w:val=""/>
      <w:lvlJc w:val="left"/>
      <w:pPr>
        <w:tabs>
          <w:tab w:val="num" w:pos="6550"/>
        </w:tabs>
        <w:ind w:left="6550" w:hanging="360"/>
      </w:pPr>
      <w:rPr>
        <w:rFonts w:ascii="Wingdings" w:hAnsi="Wingdings" w:hint="default"/>
      </w:rPr>
    </w:lvl>
  </w:abstractNum>
  <w:abstractNum w:abstractNumId="36">
    <w:nsid w:val="72737E2B"/>
    <w:multiLevelType w:val="hybridMultilevel"/>
    <w:tmpl w:val="3796F0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5034644"/>
    <w:multiLevelType w:val="singleLevel"/>
    <w:tmpl w:val="BB66B14C"/>
    <w:lvl w:ilvl="0">
      <w:start w:val="1"/>
      <w:numFmt w:val="lowerLetter"/>
      <w:lvlText w:val="%1."/>
      <w:legacy w:legacy="1" w:legacySpace="0" w:legacyIndent="360"/>
      <w:lvlJc w:val="left"/>
      <w:pPr>
        <w:ind w:left="1440" w:hanging="360"/>
      </w:pPr>
    </w:lvl>
  </w:abstractNum>
  <w:abstractNum w:abstractNumId="38">
    <w:nsid w:val="75731B77"/>
    <w:multiLevelType w:val="multilevel"/>
    <w:tmpl w:val="AD52D8CA"/>
    <w:lvl w:ilvl="0">
      <w:start w:val="1"/>
      <w:numFmt w:val="decimal"/>
      <w:lvlText w:val="%1."/>
      <w:lvlJc w:val="left"/>
      <w:pPr>
        <w:tabs>
          <w:tab w:val="num" w:pos="1314"/>
        </w:tabs>
        <w:ind w:left="1314" w:hanging="1134"/>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643"/>
        </w:tabs>
        <w:ind w:left="643" w:hanging="360"/>
      </w:pPr>
      <w:rPr>
        <w:rFonts w:ascii="Symbol" w:hAnsi="Symbol" w:hint="default"/>
      </w:rPr>
    </w:lvl>
    <w:lvl w:ilvl="3">
      <w:start w:val="1"/>
      <w:numFmt w:val="decimal"/>
      <w:lvlText w:val="%1.%2.%3.%4"/>
      <w:lvlJc w:val="left"/>
      <w:pPr>
        <w:tabs>
          <w:tab w:val="num" w:pos="1417"/>
        </w:tabs>
        <w:ind w:left="1417" w:hanging="1134"/>
      </w:pPr>
      <w:rPr>
        <w:rFonts w:hint="default"/>
      </w:rPr>
    </w:lvl>
    <w:lvl w:ilvl="4">
      <w:start w:val="1"/>
      <w:numFmt w:val="decimal"/>
      <w:lvlText w:val="%1.%2.%3.%4.%5"/>
      <w:lvlJc w:val="left"/>
      <w:pPr>
        <w:tabs>
          <w:tab w:val="num" w:pos="2551"/>
        </w:tabs>
        <w:ind w:left="2551" w:hanging="1134"/>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39">
    <w:nsid w:val="773278F8"/>
    <w:multiLevelType w:val="hybridMultilevel"/>
    <w:tmpl w:val="2814DA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EA7846"/>
    <w:multiLevelType w:val="hybridMultilevel"/>
    <w:tmpl w:val="BB0081CA"/>
    <w:lvl w:ilvl="0" w:tplc="04090001">
      <w:start w:val="1"/>
      <w:numFmt w:val="bullet"/>
      <w:lvlText w:val=""/>
      <w:lvlJc w:val="left"/>
      <w:pPr>
        <w:tabs>
          <w:tab w:val="num" w:pos="790"/>
        </w:tabs>
        <w:ind w:left="79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A210955"/>
    <w:multiLevelType w:val="singleLevel"/>
    <w:tmpl w:val="265AAF98"/>
    <w:lvl w:ilvl="0">
      <w:start w:val="1"/>
      <w:numFmt w:val="bullet"/>
      <w:pStyle w:val="Spiegelstrich3"/>
      <w:lvlText w:val="•"/>
      <w:lvlJc w:val="left"/>
      <w:pPr>
        <w:tabs>
          <w:tab w:val="num" w:pos="360"/>
        </w:tabs>
        <w:ind w:left="360" w:hanging="360"/>
      </w:pPr>
      <w:rPr>
        <w:rFonts w:ascii="Times New Roman" w:hAnsi="Times New Roman" w:hint="default"/>
        <w:sz w:val="24"/>
      </w:rPr>
    </w:lvl>
  </w:abstractNum>
  <w:abstractNum w:abstractNumId="42">
    <w:nsid w:val="7D904051"/>
    <w:multiLevelType w:val="hybridMultilevel"/>
    <w:tmpl w:val="E62852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27"/>
  </w:num>
  <w:num w:numId="4">
    <w:abstractNumId w:val="24"/>
  </w:num>
  <w:num w:numId="5">
    <w:abstractNumId w:val="12"/>
  </w:num>
  <w:num w:numId="6">
    <w:abstractNumId w:val="41"/>
  </w:num>
  <w:num w:numId="7">
    <w:abstractNumId w:val="1"/>
    <w:lvlOverride w:ilvl="0">
      <w:lvl w:ilvl="0">
        <w:start w:val="1"/>
        <w:numFmt w:val="bullet"/>
        <w:pStyle w:val="Spiegelstrich1"/>
        <w:lvlText w:val=""/>
        <w:legacy w:legacy="1" w:legacySpace="0" w:legacyIndent="283"/>
        <w:lvlJc w:val="left"/>
        <w:pPr>
          <w:ind w:left="1417" w:hanging="283"/>
        </w:pPr>
        <w:rPr>
          <w:rFonts w:ascii="Symbol" w:hAnsi="Symbol" w:hint="default"/>
          <w:sz w:val="28"/>
        </w:rPr>
      </w:lvl>
    </w:lvlOverride>
  </w:num>
  <w:num w:numId="8">
    <w:abstractNumId w:val="0"/>
  </w:num>
  <w:num w:numId="9">
    <w:abstractNumId w:val="13"/>
  </w:num>
  <w:num w:numId="10">
    <w:abstractNumId w:val="31"/>
  </w:num>
  <w:num w:numId="11">
    <w:abstractNumId w:val="5"/>
  </w:num>
  <w:num w:numId="12">
    <w:abstractNumId w:val="16"/>
  </w:num>
  <w:num w:numId="13">
    <w:abstractNumId w:val="3"/>
  </w:num>
  <w:num w:numId="14">
    <w:abstractNumId w:val="35"/>
  </w:num>
  <w:num w:numId="15">
    <w:abstractNumId w:val="37"/>
  </w:num>
  <w:num w:numId="16">
    <w:abstractNumId w:val="7"/>
  </w:num>
  <w:num w:numId="17">
    <w:abstractNumId w:val="39"/>
  </w:num>
  <w:num w:numId="18">
    <w:abstractNumId w:val="14"/>
  </w:num>
  <w:num w:numId="19">
    <w:abstractNumId w:val="42"/>
  </w:num>
  <w:num w:numId="20">
    <w:abstractNumId w:val="4"/>
  </w:num>
  <w:num w:numId="21">
    <w:abstractNumId w:val="19"/>
  </w:num>
  <w:num w:numId="22">
    <w:abstractNumId w:val="33"/>
  </w:num>
  <w:num w:numId="23">
    <w:abstractNumId w:val="6"/>
  </w:num>
  <w:num w:numId="24">
    <w:abstractNumId w:val="38"/>
  </w:num>
  <w:num w:numId="25">
    <w:abstractNumId w:val="22"/>
  </w:num>
  <w:num w:numId="26">
    <w:abstractNumId w:val="30"/>
  </w:num>
  <w:num w:numId="27">
    <w:abstractNumId w:val="25"/>
  </w:num>
  <w:num w:numId="28">
    <w:abstractNumId w:val="36"/>
  </w:num>
  <w:num w:numId="29">
    <w:abstractNumId w:val="2"/>
  </w:num>
  <w:num w:numId="30">
    <w:abstractNumId w:val="20"/>
  </w:num>
  <w:num w:numId="31">
    <w:abstractNumId w:val="28"/>
  </w:num>
  <w:num w:numId="32">
    <w:abstractNumId w:val="21"/>
  </w:num>
  <w:num w:numId="33">
    <w:abstractNumId w:val="17"/>
  </w:num>
  <w:num w:numId="34">
    <w:abstractNumId w:val="40"/>
  </w:num>
  <w:num w:numId="35">
    <w:abstractNumId w:val="18"/>
  </w:num>
  <w:num w:numId="36">
    <w:abstractNumId w:val="26"/>
  </w:num>
  <w:num w:numId="37">
    <w:abstractNumId w:val="34"/>
  </w:num>
  <w:num w:numId="38">
    <w:abstractNumId w:val="23"/>
  </w:num>
  <w:num w:numId="39">
    <w:abstractNumId w:val="32"/>
  </w:num>
  <w:num w:numId="40">
    <w:abstractNumId w:val="29"/>
  </w:num>
  <w:num w:numId="41">
    <w:abstractNumId w:val="11"/>
  </w:num>
  <w:num w:numId="42">
    <w:abstractNumId w:val="1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F6"/>
    <w:rsid w:val="00002C40"/>
    <w:rsid w:val="00003D01"/>
    <w:rsid w:val="00012A80"/>
    <w:rsid w:val="00021B89"/>
    <w:rsid w:val="0003037C"/>
    <w:rsid w:val="000309E9"/>
    <w:rsid w:val="00033357"/>
    <w:rsid w:val="00034927"/>
    <w:rsid w:val="00034A4E"/>
    <w:rsid w:val="000376E8"/>
    <w:rsid w:val="00040D91"/>
    <w:rsid w:val="00042305"/>
    <w:rsid w:val="00045C63"/>
    <w:rsid w:val="00045C72"/>
    <w:rsid w:val="00047939"/>
    <w:rsid w:val="00053397"/>
    <w:rsid w:val="00053B18"/>
    <w:rsid w:val="000618B9"/>
    <w:rsid w:val="00064AC7"/>
    <w:rsid w:val="00071E46"/>
    <w:rsid w:val="00072BD0"/>
    <w:rsid w:val="00073210"/>
    <w:rsid w:val="000739CA"/>
    <w:rsid w:val="000773FD"/>
    <w:rsid w:val="00081879"/>
    <w:rsid w:val="00082D7D"/>
    <w:rsid w:val="000830E6"/>
    <w:rsid w:val="00085295"/>
    <w:rsid w:val="000864EB"/>
    <w:rsid w:val="00090728"/>
    <w:rsid w:val="000912C1"/>
    <w:rsid w:val="00092423"/>
    <w:rsid w:val="000927E8"/>
    <w:rsid w:val="0009398A"/>
    <w:rsid w:val="000969ED"/>
    <w:rsid w:val="000A2374"/>
    <w:rsid w:val="000A23A9"/>
    <w:rsid w:val="000A32FF"/>
    <w:rsid w:val="000B2F10"/>
    <w:rsid w:val="000C0404"/>
    <w:rsid w:val="000C113B"/>
    <w:rsid w:val="000C16F0"/>
    <w:rsid w:val="000C427C"/>
    <w:rsid w:val="000C7963"/>
    <w:rsid w:val="000D30EC"/>
    <w:rsid w:val="000D6F3A"/>
    <w:rsid w:val="000D71C2"/>
    <w:rsid w:val="000D72ED"/>
    <w:rsid w:val="000E048F"/>
    <w:rsid w:val="000E18D8"/>
    <w:rsid w:val="000E288E"/>
    <w:rsid w:val="000E289E"/>
    <w:rsid w:val="000E42F6"/>
    <w:rsid w:val="000E4F13"/>
    <w:rsid w:val="000E68A9"/>
    <w:rsid w:val="000E6EB4"/>
    <w:rsid w:val="000F3C94"/>
    <w:rsid w:val="00100A2D"/>
    <w:rsid w:val="00106427"/>
    <w:rsid w:val="00106F57"/>
    <w:rsid w:val="00110367"/>
    <w:rsid w:val="0011300C"/>
    <w:rsid w:val="00113958"/>
    <w:rsid w:val="00116867"/>
    <w:rsid w:val="00117A07"/>
    <w:rsid w:val="001229A0"/>
    <w:rsid w:val="00130CE4"/>
    <w:rsid w:val="00132306"/>
    <w:rsid w:val="00134F11"/>
    <w:rsid w:val="00142A7D"/>
    <w:rsid w:val="001438B3"/>
    <w:rsid w:val="0014583A"/>
    <w:rsid w:val="00146E8F"/>
    <w:rsid w:val="00153F84"/>
    <w:rsid w:val="00154D4A"/>
    <w:rsid w:val="00155E84"/>
    <w:rsid w:val="001569B8"/>
    <w:rsid w:val="00157490"/>
    <w:rsid w:val="00157C3A"/>
    <w:rsid w:val="0016018E"/>
    <w:rsid w:val="0016090B"/>
    <w:rsid w:val="00161473"/>
    <w:rsid w:val="001648E0"/>
    <w:rsid w:val="001738D5"/>
    <w:rsid w:val="00177BF6"/>
    <w:rsid w:val="00187A0E"/>
    <w:rsid w:val="0019044C"/>
    <w:rsid w:val="001A0683"/>
    <w:rsid w:val="001A1A6D"/>
    <w:rsid w:val="001A3047"/>
    <w:rsid w:val="001A4B07"/>
    <w:rsid w:val="001B5040"/>
    <w:rsid w:val="001B7F23"/>
    <w:rsid w:val="001C1A02"/>
    <w:rsid w:val="001C496C"/>
    <w:rsid w:val="001C574C"/>
    <w:rsid w:val="001D35A7"/>
    <w:rsid w:val="001D46CC"/>
    <w:rsid w:val="001D712F"/>
    <w:rsid w:val="001E03F5"/>
    <w:rsid w:val="001E0418"/>
    <w:rsid w:val="001E1F25"/>
    <w:rsid w:val="001E57BF"/>
    <w:rsid w:val="001F0CF4"/>
    <w:rsid w:val="001F160A"/>
    <w:rsid w:val="001F2543"/>
    <w:rsid w:val="00201BFC"/>
    <w:rsid w:val="002020F0"/>
    <w:rsid w:val="00205897"/>
    <w:rsid w:val="002160D9"/>
    <w:rsid w:val="00216A4E"/>
    <w:rsid w:val="002241CC"/>
    <w:rsid w:val="0022599B"/>
    <w:rsid w:val="00227985"/>
    <w:rsid w:val="00231CC9"/>
    <w:rsid w:val="00232D80"/>
    <w:rsid w:val="002338ED"/>
    <w:rsid w:val="00240917"/>
    <w:rsid w:val="00244AB4"/>
    <w:rsid w:val="00246CB5"/>
    <w:rsid w:val="002507E2"/>
    <w:rsid w:val="00250A67"/>
    <w:rsid w:val="00251719"/>
    <w:rsid w:val="002523A9"/>
    <w:rsid w:val="00256F30"/>
    <w:rsid w:val="0026007F"/>
    <w:rsid w:val="002628A9"/>
    <w:rsid w:val="00265D82"/>
    <w:rsid w:val="002801D9"/>
    <w:rsid w:val="002827B6"/>
    <w:rsid w:val="002870C3"/>
    <w:rsid w:val="00287906"/>
    <w:rsid w:val="00293CC8"/>
    <w:rsid w:val="00294514"/>
    <w:rsid w:val="002A1893"/>
    <w:rsid w:val="002A1CC1"/>
    <w:rsid w:val="002A4A4A"/>
    <w:rsid w:val="002A67B5"/>
    <w:rsid w:val="002A76FC"/>
    <w:rsid w:val="002A7EB3"/>
    <w:rsid w:val="002B452B"/>
    <w:rsid w:val="002B53A0"/>
    <w:rsid w:val="002B5C72"/>
    <w:rsid w:val="002B5D30"/>
    <w:rsid w:val="002B770F"/>
    <w:rsid w:val="002B781D"/>
    <w:rsid w:val="002B7CBC"/>
    <w:rsid w:val="002C50BD"/>
    <w:rsid w:val="002C6881"/>
    <w:rsid w:val="002C778E"/>
    <w:rsid w:val="002D25E3"/>
    <w:rsid w:val="002D40B8"/>
    <w:rsid w:val="002E3EB5"/>
    <w:rsid w:val="002E6B4E"/>
    <w:rsid w:val="002F054C"/>
    <w:rsid w:val="00300B6A"/>
    <w:rsid w:val="00303328"/>
    <w:rsid w:val="00311AEF"/>
    <w:rsid w:val="00316961"/>
    <w:rsid w:val="00320303"/>
    <w:rsid w:val="0032609B"/>
    <w:rsid w:val="0033271E"/>
    <w:rsid w:val="00332E40"/>
    <w:rsid w:val="00335CC8"/>
    <w:rsid w:val="0033750D"/>
    <w:rsid w:val="00337B44"/>
    <w:rsid w:val="0034047F"/>
    <w:rsid w:val="003413F1"/>
    <w:rsid w:val="00345460"/>
    <w:rsid w:val="00345535"/>
    <w:rsid w:val="00345A2B"/>
    <w:rsid w:val="0034646C"/>
    <w:rsid w:val="003479CC"/>
    <w:rsid w:val="00352D95"/>
    <w:rsid w:val="00366135"/>
    <w:rsid w:val="00371EF0"/>
    <w:rsid w:val="00375B78"/>
    <w:rsid w:val="00375E74"/>
    <w:rsid w:val="00382AC4"/>
    <w:rsid w:val="00383E2D"/>
    <w:rsid w:val="00390776"/>
    <w:rsid w:val="00393CAD"/>
    <w:rsid w:val="00396BC3"/>
    <w:rsid w:val="00397514"/>
    <w:rsid w:val="003A17ED"/>
    <w:rsid w:val="003A3B58"/>
    <w:rsid w:val="003A3C06"/>
    <w:rsid w:val="003A4022"/>
    <w:rsid w:val="003A47D0"/>
    <w:rsid w:val="003B07D3"/>
    <w:rsid w:val="003B36F1"/>
    <w:rsid w:val="003B68FE"/>
    <w:rsid w:val="003C09B4"/>
    <w:rsid w:val="003C1202"/>
    <w:rsid w:val="003C57F2"/>
    <w:rsid w:val="003D28AD"/>
    <w:rsid w:val="003D2ED6"/>
    <w:rsid w:val="003D3279"/>
    <w:rsid w:val="003D6233"/>
    <w:rsid w:val="003D7354"/>
    <w:rsid w:val="003D7623"/>
    <w:rsid w:val="003E17FA"/>
    <w:rsid w:val="003E2405"/>
    <w:rsid w:val="003F7DCB"/>
    <w:rsid w:val="00404E8A"/>
    <w:rsid w:val="00412456"/>
    <w:rsid w:val="00414215"/>
    <w:rsid w:val="00414B1D"/>
    <w:rsid w:val="00415F0C"/>
    <w:rsid w:val="004200D2"/>
    <w:rsid w:val="00420203"/>
    <w:rsid w:val="004219F5"/>
    <w:rsid w:val="004227F1"/>
    <w:rsid w:val="004250A2"/>
    <w:rsid w:val="004269C6"/>
    <w:rsid w:val="00427A29"/>
    <w:rsid w:val="00430E39"/>
    <w:rsid w:val="004325F3"/>
    <w:rsid w:val="004355A7"/>
    <w:rsid w:val="004366AA"/>
    <w:rsid w:val="0043691C"/>
    <w:rsid w:val="00440D92"/>
    <w:rsid w:val="00441B2A"/>
    <w:rsid w:val="00444AA3"/>
    <w:rsid w:val="00451C95"/>
    <w:rsid w:val="00453547"/>
    <w:rsid w:val="0046231F"/>
    <w:rsid w:val="004650F0"/>
    <w:rsid w:val="00465610"/>
    <w:rsid w:val="00471A5D"/>
    <w:rsid w:val="004738F4"/>
    <w:rsid w:val="00475A80"/>
    <w:rsid w:val="004778E7"/>
    <w:rsid w:val="00484113"/>
    <w:rsid w:val="004907C8"/>
    <w:rsid w:val="00490D8D"/>
    <w:rsid w:val="0049348A"/>
    <w:rsid w:val="004A0828"/>
    <w:rsid w:val="004A63A9"/>
    <w:rsid w:val="004C249A"/>
    <w:rsid w:val="004C2A1D"/>
    <w:rsid w:val="004C2DFB"/>
    <w:rsid w:val="004D5593"/>
    <w:rsid w:val="004D58F1"/>
    <w:rsid w:val="004E05AA"/>
    <w:rsid w:val="004E3884"/>
    <w:rsid w:val="004E3B4A"/>
    <w:rsid w:val="004E4039"/>
    <w:rsid w:val="004E76E4"/>
    <w:rsid w:val="004F1D52"/>
    <w:rsid w:val="004F2548"/>
    <w:rsid w:val="004F3EB9"/>
    <w:rsid w:val="004F4116"/>
    <w:rsid w:val="004F6579"/>
    <w:rsid w:val="004F6B39"/>
    <w:rsid w:val="005019B2"/>
    <w:rsid w:val="00502673"/>
    <w:rsid w:val="00503BF6"/>
    <w:rsid w:val="00506714"/>
    <w:rsid w:val="005156C2"/>
    <w:rsid w:val="00515D5A"/>
    <w:rsid w:val="00515F81"/>
    <w:rsid w:val="0051643C"/>
    <w:rsid w:val="00516A01"/>
    <w:rsid w:val="00520244"/>
    <w:rsid w:val="0052158E"/>
    <w:rsid w:val="005237D9"/>
    <w:rsid w:val="00534244"/>
    <w:rsid w:val="00535CE7"/>
    <w:rsid w:val="0054263F"/>
    <w:rsid w:val="00544EC0"/>
    <w:rsid w:val="0055151C"/>
    <w:rsid w:val="00556EF9"/>
    <w:rsid w:val="00561546"/>
    <w:rsid w:val="005650E0"/>
    <w:rsid w:val="005669A6"/>
    <w:rsid w:val="00571E96"/>
    <w:rsid w:val="00574165"/>
    <w:rsid w:val="005768C0"/>
    <w:rsid w:val="0058099E"/>
    <w:rsid w:val="0058157C"/>
    <w:rsid w:val="00584330"/>
    <w:rsid w:val="005956F1"/>
    <w:rsid w:val="005A57B8"/>
    <w:rsid w:val="005A7C60"/>
    <w:rsid w:val="005B1BCF"/>
    <w:rsid w:val="005B1C91"/>
    <w:rsid w:val="005B1DEF"/>
    <w:rsid w:val="005B3908"/>
    <w:rsid w:val="005C06AF"/>
    <w:rsid w:val="005C34DC"/>
    <w:rsid w:val="005C5360"/>
    <w:rsid w:val="005C58AF"/>
    <w:rsid w:val="005C6CA0"/>
    <w:rsid w:val="005D1735"/>
    <w:rsid w:val="005D22D7"/>
    <w:rsid w:val="005E06EE"/>
    <w:rsid w:val="005E181F"/>
    <w:rsid w:val="005E69FA"/>
    <w:rsid w:val="005F0AAF"/>
    <w:rsid w:val="005F1CF8"/>
    <w:rsid w:val="005F5BB5"/>
    <w:rsid w:val="00605653"/>
    <w:rsid w:val="0060594D"/>
    <w:rsid w:val="006059AA"/>
    <w:rsid w:val="006112D6"/>
    <w:rsid w:val="006119DF"/>
    <w:rsid w:val="00613A98"/>
    <w:rsid w:val="00613B06"/>
    <w:rsid w:val="00616D6F"/>
    <w:rsid w:val="00620223"/>
    <w:rsid w:val="00620B95"/>
    <w:rsid w:val="00621F3F"/>
    <w:rsid w:val="00623C08"/>
    <w:rsid w:val="00624030"/>
    <w:rsid w:val="00625CCE"/>
    <w:rsid w:val="00631672"/>
    <w:rsid w:val="00633B03"/>
    <w:rsid w:val="00634CF9"/>
    <w:rsid w:val="0063689F"/>
    <w:rsid w:val="00636DB4"/>
    <w:rsid w:val="00642F2B"/>
    <w:rsid w:val="00645557"/>
    <w:rsid w:val="006506E8"/>
    <w:rsid w:val="00652072"/>
    <w:rsid w:val="006524B5"/>
    <w:rsid w:val="00655FD5"/>
    <w:rsid w:val="006567E3"/>
    <w:rsid w:val="00663ECA"/>
    <w:rsid w:val="00666531"/>
    <w:rsid w:val="006668EA"/>
    <w:rsid w:val="00673B8A"/>
    <w:rsid w:val="00674BDE"/>
    <w:rsid w:val="006752D0"/>
    <w:rsid w:val="00680BF0"/>
    <w:rsid w:val="00681EC1"/>
    <w:rsid w:val="00682A33"/>
    <w:rsid w:val="00683AD5"/>
    <w:rsid w:val="00684573"/>
    <w:rsid w:val="00687546"/>
    <w:rsid w:val="0068761B"/>
    <w:rsid w:val="00692DA2"/>
    <w:rsid w:val="0069626B"/>
    <w:rsid w:val="00696A45"/>
    <w:rsid w:val="00696EBD"/>
    <w:rsid w:val="006A1683"/>
    <w:rsid w:val="006A2BE5"/>
    <w:rsid w:val="006A4158"/>
    <w:rsid w:val="006B1AAB"/>
    <w:rsid w:val="006C0518"/>
    <w:rsid w:val="006C4E76"/>
    <w:rsid w:val="006D08BE"/>
    <w:rsid w:val="006D3D26"/>
    <w:rsid w:val="006D4B6C"/>
    <w:rsid w:val="006E3CD7"/>
    <w:rsid w:val="006F260B"/>
    <w:rsid w:val="006F2B39"/>
    <w:rsid w:val="006F2B8E"/>
    <w:rsid w:val="006F3550"/>
    <w:rsid w:val="006F3943"/>
    <w:rsid w:val="006F688D"/>
    <w:rsid w:val="007045F7"/>
    <w:rsid w:val="007060FD"/>
    <w:rsid w:val="00711AD6"/>
    <w:rsid w:val="007136C1"/>
    <w:rsid w:val="00714041"/>
    <w:rsid w:val="00717A6A"/>
    <w:rsid w:val="00721409"/>
    <w:rsid w:val="00724EC9"/>
    <w:rsid w:val="007251F0"/>
    <w:rsid w:val="007263B4"/>
    <w:rsid w:val="00727480"/>
    <w:rsid w:val="00727AC5"/>
    <w:rsid w:val="007321AA"/>
    <w:rsid w:val="0074129F"/>
    <w:rsid w:val="007458A9"/>
    <w:rsid w:val="00745FA9"/>
    <w:rsid w:val="0074707A"/>
    <w:rsid w:val="00753457"/>
    <w:rsid w:val="00756A3F"/>
    <w:rsid w:val="007577AF"/>
    <w:rsid w:val="0076076A"/>
    <w:rsid w:val="00760F3B"/>
    <w:rsid w:val="007620B9"/>
    <w:rsid w:val="00767B58"/>
    <w:rsid w:val="007710A5"/>
    <w:rsid w:val="00774E4E"/>
    <w:rsid w:val="00776E3C"/>
    <w:rsid w:val="00780A1F"/>
    <w:rsid w:val="00782165"/>
    <w:rsid w:val="00783849"/>
    <w:rsid w:val="00783DC4"/>
    <w:rsid w:val="00786E40"/>
    <w:rsid w:val="007A2FB3"/>
    <w:rsid w:val="007A3897"/>
    <w:rsid w:val="007A41F9"/>
    <w:rsid w:val="007A6E88"/>
    <w:rsid w:val="007B0F29"/>
    <w:rsid w:val="007C483E"/>
    <w:rsid w:val="007D73FD"/>
    <w:rsid w:val="007E22F8"/>
    <w:rsid w:val="007E611B"/>
    <w:rsid w:val="007F16B4"/>
    <w:rsid w:val="007F1F8C"/>
    <w:rsid w:val="007F2DD1"/>
    <w:rsid w:val="007F35B2"/>
    <w:rsid w:val="007F5227"/>
    <w:rsid w:val="007F6C5C"/>
    <w:rsid w:val="0080291E"/>
    <w:rsid w:val="0080324D"/>
    <w:rsid w:val="00803FF6"/>
    <w:rsid w:val="00804BB4"/>
    <w:rsid w:val="008077D4"/>
    <w:rsid w:val="0081186B"/>
    <w:rsid w:val="00811FD5"/>
    <w:rsid w:val="00817330"/>
    <w:rsid w:val="00817B09"/>
    <w:rsid w:val="0082043F"/>
    <w:rsid w:val="00820A1F"/>
    <w:rsid w:val="00823D6D"/>
    <w:rsid w:val="00826D88"/>
    <w:rsid w:val="00830BDA"/>
    <w:rsid w:val="00835402"/>
    <w:rsid w:val="00835FA7"/>
    <w:rsid w:val="00840718"/>
    <w:rsid w:val="00840B10"/>
    <w:rsid w:val="008417F6"/>
    <w:rsid w:val="008473E4"/>
    <w:rsid w:val="0085293C"/>
    <w:rsid w:val="0086060E"/>
    <w:rsid w:val="00861867"/>
    <w:rsid w:val="00862E4E"/>
    <w:rsid w:val="0086536D"/>
    <w:rsid w:val="0086558E"/>
    <w:rsid w:val="0086603B"/>
    <w:rsid w:val="0087066A"/>
    <w:rsid w:val="0087071F"/>
    <w:rsid w:val="00876099"/>
    <w:rsid w:val="00882C1C"/>
    <w:rsid w:val="00883CC7"/>
    <w:rsid w:val="00884621"/>
    <w:rsid w:val="0089146B"/>
    <w:rsid w:val="008975C4"/>
    <w:rsid w:val="008A1F21"/>
    <w:rsid w:val="008B1780"/>
    <w:rsid w:val="008B1884"/>
    <w:rsid w:val="008B19E4"/>
    <w:rsid w:val="008B1C21"/>
    <w:rsid w:val="008B1FD1"/>
    <w:rsid w:val="008B2463"/>
    <w:rsid w:val="008B45AB"/>
    <w:rsid w:val="008B65C7"/>
    <w:rsid w:val="008D023D"/>
    <w:rsid w:val="008E1E66"/>
    <w:rsid w:val="008E2C6C"/>
    <w:rsid w:val="008E3395"/>
    <w:rsid w:val="008E54FB"/>
    <w:rsid w:val="008E5A4A"/>
    <w:rsid w:val="008F02CC"/>
    <w:rsid w:val="008F0405"/>
    <w:rsid w:val="008F080D"/>
    <w:rsid w:val="008F36C6"/>
    <w:rsid w:val="009073D9"/>
    <w:rsid w:val="00913F80"/>
    <w:rsid w:val="0091625D"/>
    <w:rsid w:val="0091658F"/>
    <w:rsid w:val="009207B1"/>
    <w:rsid w:val="009210B2"/>
    <w:rsid w:val="0092274F"/>
    <w:rsid w:val="009228CB"/>
    <w:rsid w:val="00925F30"/>
    <w:rsid w:val="00927D7F"/>
    <w:rsid w:val="00930CFB"/>
    <w:rsid w:val="009346CC"/>
    <w:rsid w:val="00934D70"/>
    <w:rsid w:val="00940F40"/>
    <w:rsid w:val="0094335B"/>
    <w:rsid w:val="009517F6"/>
    <w:rsid w:val="009540E0"/>
    <w:rsid w:val="00960445"/>
    <w:rsid w:val="00960DE4"/>
    <w:rsid w:val="00963EEB"/>
    <w:rsid w:val="009646C8"/>
    <w:rsid w:val="00965B43"/>
    <w:rsid w:val="00972951"/>
    <w:rsid w:val="009751C1"/>
    <w:rsid w:val="0098072D"/>
    <w:rsid w:val="009902CE"/>
    <w:rsid w:val="00995C80"/>
    <w:rsid w:val="0099666B"/>
    <w:rsid w:val="00997272"/>
    <w:rsid w:val="009A05FF"/>
    <w:rsid w:val="009A24EF"/>
    <w:rsid w:val="009A2D5D"/>
    <w:rsid w:val="009A5245"/>
    <w:rsid w:val="009A5E10"/>
    <w:rsid w:val="009B21DF"/>
    <w:rsid w:val="009B6AED"/>
    <w:rsid w:val="009C1705"/>
    <w:rsid w:val="009C1772"/>
    <w:rsid w:val="009C6016"/>
    <w:rsid w:val="009C672C"/>
    <w:rsid w:val="009D1E9B"/>
    <w:rsid w:val="009D3159"/>
    <w:rsid w:val="009D3D45"/>
    <w:rsid w:val="009E2B27"/>
    <w:rsid w:val="009E35BC"/>
    <w:rsid w:val="009E66CA"/>
    <w:rsid w:val="009F1481"/>
    <w:rsid w:val="009F16FC"/>
    <w:rsid w:val="009F3733"/>
    <w:rsid w:val="009F5542"/>
    <w:rsid w:val="009F7963"/>
    <w:rsid w:val="00A03055"/>
    <w:rsid w:val="00A031DB"/>
    <w:rsid w:val="00A03527"/>
    <w:rsid w:val="00A10011"/>
    <w:rsid w:val="00A14ABC"/>
    <w:rsid w:val="00A14EB6"/>
    <w:rsid w:val="00A177F4"/>
    <w:rsid w:val="00A200C0"/>
    <w:rsid w:val="00A22521"/>
    <w:rsid w:val="00A33BAC"/>
    <w:rsid w:val="00A342D3"/>
    <w:rsid w:val="00A35C58"/>
    <w:rsid w:val="00A4022D"/>
    <w:rsid w:val="00A40D80"/>
    <w:rsid w:val="00A42C5A"/>
    <w:rsid w:val="00A43A94"/>
    <w:rsid w:val="00A475CE"/>
    <w:rsid w:val="00A50AFF"/>
    <w:rsid w:val="00A52B3A"/>
    <w:rsid w:val="00A568BB"/>
    <w:rsid w:val="00A57D56"/>
    <w:rsid w:val="00A6291F"/>
    <w:rsid w:val="00A638EA"/>
    <w:rsid w:val="00A655F9"/>
    <w:rsid w:val="00A73604"/>
    <w:rsid w:val="00A764A1"/>
    <w:rsid w:val="00A801A9"/>
    <w:rsid w:val="00A80504"/>
    <w:rsid w:val="00A82ECB"/>
    <w:rsid w:val="00A87F26"/>
    <w:rsid w:val="00A93742"/>
    <w:rsid w:val="00A96344"/>
    <w:rsid w:val="00AB371A"/>
    <w:rsid w:val="00AB6EDB"/>
    <w:rsid w:val="00AC0A13"/>
    <w:rsid w:val="00AC2AB4"/>
    <w:rsid w:val="00AC3F44"/>
    <w:rsid w:val="00AC4480"/>
    <w:rsid w:val="00AC4D33"/>
    <w:rsid w:val="00AC4E43"/>
    <w:rsid w:val="00AC77F6"/>
    <w:rsid w:val="00AD0306"/>
    <w:rsid w:val="00AD162D"/>
    <w:rsid w:val="00AD1E72"/>
    <w:rsid w:val="00AD2C9B"/>
    <w:rsid w:val="00AD3D6F"/>
    <w:rsid w:val="00AD5B15"/>
    <w:rsid w:val="00AE10D2"/>
    <w:rsid w:val="00AE2EC7"/>
    <w:rsid w:val="00AE3144"/>
    <w:rsid w:val="00AE3F98"/>
    <w:rsid w:val="00AE4F50"/>
    <w:rsid w:val="00AF1420"/>
    <w:rsid w:val="00AF2082"/>
    <w:rsid w:val="00AF2D99"/>
    <w:rsid w:val="00AF63F9"/>
    <w:rsid w:val="00AF7234"/>
    <w:rsid w:val="00AF7EEB"/>
    <w:rsid w:val="00B01130"/>
    <w:rsid w:val="00B04AEA"/>
    <w:rsid w:val="00B04B91"/>
    <w:rsid w:val="00B15425"/>
    <w:rsid w:val="00B155A1"/>
    <w:rsid w:val="00B178F7"/>
    <w:rsid w:val="00B2004C"/>
    <w:rsid w:val="00B20D29"/>
    <w:rsid w:val="00B23E7D"/>
    <w:rsid w:val="00B30E11"/>
    <w:rsid w:val="00B3143A"/>
    <w:rsid w:val="00B31612"/>
    <w:rsid w:val="00B3538D"/>
    <w:rsid w:val="00B40176"/>
    <w:rsid w:val="00B42DD3"/>
    <w:rsid w:val="00B47570"/>
    <w:rsid w:val="00B522B3"/>
    <w:rsid w:val="00B53874"/>
    <w:rsid w:val="00B551F0"/>
    <w:rsid w:val="00B61856"/>
    <w:rsid w:val="00B667D1"/>
    <w:rsid w:val="00B67497"/>
    <w:rsid w:val="00B775A9"/>
    <w:rsid w:val="00B77685"/>
    <w:rsid w:val="00B8248C"/>
    <w:rsid w:val="00B848BB"/>
    <w:rsid w:val="00B90A5C"/>
    <w:rsid w:val="00B93519"/>
    <w:rsid w:val="00B94E20"/>
    <w:rsid w:val="00BA06AD"/>
    <w:rsid w:val="00BA0C89"/>
    <w:rsid w:val="00BA25E4"/>
    <w:rsid w:val="00BA26BA"/>
    <w:rsid w:val="00BB1CEC"/>
    <w:rsid w:val="00BB1E39"/>
    <w:rsid w:val="00BB2A2B"/>
    <w:rsid w:val="00BB66DE"/>
    <w:rsid w:val="00BB724B"/>
    <w:rsid w:val="00BC07EA"/>
    <w:rsid w:val="00BC1116"/>
    <w:rsid w:val="00BC12D1"/>
    <w:rsid w:val="00BC30F0"/>
    <w:rsid w:val="00BC410D"/>
    <w:rsid w:val="00BC4D0D"/>
    <w:rsid w:val="00BC60FA"/>
    <w:rsid w:val="00BC76CA"/>
    <w:rsid w:val="00BD1A15"/>
    <w:rsid w:val="00BD3137"/>
    <w:rsid w:val="00BD62F5"/>
    <w:rsid w:val="00BE0BAC"/>
    <w:rsid w:val="00BF01C3"/>
    <w:rsid w:val="00BF074D"/>
    <w:rsid w:val="00BF296C"/>
    <w:rsid w:val="00BF2C12"/>
    <w:rsid w:val="00BF51F1"/>
    <w:rsid w:val="00BF57FE"/>
    <w:rsid w:val="00BF6D5C"/>
    <w:rsid w:val="00C006C6"/>
    <w:rsid w:val="00C00818"/>
    <w:rsid w:val="00C0112F"/>
    <w:rsid w:val="00C018BA"/>
    <w:rsid w:val="00C07920"/>
    <w:rsid w:val="00C14622"/>
    <w:rsid w:val="00C2549F"/>
    <w:rsid w:val="00C25D23"/>
    <w:rsid w:val="00C267FF"/>
    <w:rsid w:val="00C37595"/>
    <w:rsid w:val="00C37DCE"/>
    <w:rsid w:val="00C44BC9"/>
    <w:rsid w:val="00C46861"/>
    <w:rsid w:val="00C478EC"/>
    <w:rsid w:val="00C507D6"/>
    <w:rsid w:val="00C5182C"/>
    <w:rsid w:val="00C55B3C"/>
    <w:rsid w:val="00C575DE"/>
    <w:rsid w:val="00C63577"/>
    <w:rsid w:val="00C74E07"/>
    <w:rsid w:val="00C77C0D"/>
    <w:rsid w:val="00C83669"/>
    <w:rsid w:val="00C83A45"/>
    <w:rsid w:val="00C8542F"/>
    <w:rsid w:val="00C87820"/>
    <w:rsid w:val="00C968E0"/>
    <w:rsid w:val="00CA1D12"/>
    <w:rsid w:val="00CA4818"/>
    <w:rsid w:val="00CA697E"/>
    <w:rsid w:val="00CB188F"/>
    <w:rsid w:val="00CC2382"/>
    <w:rsid w:val="00CC2E56"/>
    <w:rsid w:val="00CC30BB"/>
    <w:rsid w:val="00CC4D12"/>
    <w:rsid w:val="00CC71AD"/>
    <w:rsid w:val="00CC7684"/>
    <w:rsid w:val="00CC7A2E"/>
    <w:rsid w:val="00CD6CCB"/>
    <w:rsid w:val="00CE1322"/>
    <w:rsid w:val="00CE2124"/>
    <w:rsid w:val="00CE491E"/>
    <w:rsid w:val="00CF5B50"/>
    <w:rsid w:val="00CF7535"/>
    <w:rsid w:val="00D0035B"/>
    <w:rsid w:val="00D01EA2"/>
    <w:rsid w:val="00D03486"/>
    <w:rsid w:val="00D07B22"/>
    <w:rsid w:val="00D24FD8"/>
    <w:rsid w:val="00D2666D"/>
    <w:rsid w:val="00D2689C"/>
    <w:rsid w:val="00D27991"/>
    <w:rsid w:val="00D3129D"/>
    <w:rsid w:val="00D334F8"/>
    <w:rsid w:val="00D36727"/>
    <w:rsid w:val="00D40D77"/>
    <w:rsid w:val="00D42B84"/>
    <w:rsid w:val="00D44120"/>
    <w:rsid w:val="00D44BC1"/>
    <w:rsid w:val="00D5110F"/>
    <w:rsid w:val="00D60226"/>
    <w:rsid w:val="00D63306"/>
    <w:rsid w:val="00D63556"/>
    <w:rsid w:val="00D635C8"/>
    <w:rsid w:val="00D66A4F"/>
    <w:rsid w:val="00D66A96"/>
    <w:rsid w:val="00D72299"/>
    <w:rsid w:val="00D83265"/>
    <w:rsid w:val="00D83429"/>
    <w:rsid w:val="00D9560E"/>
    <w:rsid w:val="00D96EA4"/>
    <w:rsid w:val="00DA3A64"/>
    <w:rsid w:val="00DA4920"/>
    <w:rsid w:val="00DA6D00"/>
    <w:rsid w:val="00DA73A2"/>
    <w:rsid w:val="00DA7CCB"/>
    <w:rsid w:val="00DB2349"/>
    <w:rsid w:val="00DB36C9"/>
    <w:rsid w:val="00DB68F8"/>
    <w:rsid w:val="00DB7AAF"/>
    <w:rsid w:val="00DC063A"/>
    <w:rsid w:val="00DC2520"/>
    <w:rsid w:val="00DD65BB"/>
    <w:rsid w:val="00DD7681"/>
    <w:rsid w:val="00DE0B2B"/>
    <w:rsid w:val="00DE7CD8"/>
    <w:rsid w:val="00DF34E1"/>
    <w:rsid w:val="00DF4865"/>
    <w:rsid w:val="00DF7630"/>
    <w:rsid w:val="00E0027C"/>
    <w:rsid w:val="00E03893"/>
    <w:rsid w:val="00E1020F"/>
    <w:rsid w:val="00E138DA"/>
    <w:rsid w:val="00E14A6B"/>
    <w:rsid w:val="00E20004"/>
    <w:rsid w:val="00E20FD3"/>
    <w:rsid w:val="00E2155D"/>
    <w:rsid w:val="00E22C14"/>
    <w:rsid w:val="00E23FE1"/>
    <w:rsid w:val="00E2419A"/>
    <w:rsid w:val="00E26531"/>
    <w:rsid w:val="00E309BE"/>
    <w:rsid w:val="00E30E68"/>
    <w:rsid w:val="00E31A86"/>
    <w:rsid w:val="00E31EF7"/>
    <w:rsid w:val="00E370A0"/>
    <w:rsid w:val="00E41DCA"/>
    <w:rsid w:val="00E42813"/>
    <w:rsid w:val="00E43004"/>
    <w:rsid w:val="00E44572"/>
    <w:rsid w:val="00E44F2C"/>
    <w:rsid w:val="00E507B5"/>
    <w:rsid w:val="00E5383D"/>
    <w:rsid w:val="00E53D4A"/>
    <w:rsid w:val="00E54BFA"/>
    <w:rsid w:val="00E55128"/>
    <w:rsid w:val="00E5603B"/>
    <w:rsid w:val="00E57276"/>
    <w:rsid w:val="00E577FB"/>
    <w:rsid w:val="00E57A1E"/>
    <w:rsid w:val="00E62058"/>
    <w:rsid w:val="00E62DA4"/>
    <w:rsid w:val="00E65F7C"/>
    <w:rsid w:val="00E66071"/>
    <w:rsid w:val="00E675D7"/>
    <w:rsid w:val="00E70B37"/>
    <w:rsid w:val="00E719ED"/>
    <w:rsid w:val="00E73344"/>
    <w:rsid w:val="00E767C3"/>
    <w:rsid w:val="00E83643"/>
    <w:rsid w:val="00E9591A"/>
    <w:rsid w:val="00EA4573"/>
    <w:rsid w:val="00EA7206"/>
    <w:rsid w:val="00EB498E"/>
    <w:rsid w:val="00EC27A9"/>
    <w:rsid w:val="00EC42A1"/>
    <w:rsid w:val="00EC45D0"/>
    <w:rsid w:val="00EC6281"/>
    <w:rsid w:val="00ED4407"/>
    <w:rsid w:val="00EE0C26"/>
    <w:rsid w:val="00EE666B"/>
    <w:rsid w:val="00EE7AC6"/>
    <w:rsid w:val="00EF6A0D"/>
    <w:rsid w:val="00F0111A"/>
    <w:rsid w:val="00F06638"/>
    <w:rsid w:val="00F1133D"/>
    <w:rsid w:val="00F163C1"/>
    <w:rsid w:val="00F20A9D"/>
    <w:rsid w:val="00F2363F"/>
    <w:rsid w:val="00F2392E"/>
    <w:rsid w:val="00F24799"/>
    <w:rsid w:val="00F27098"/>
    <w:rsid w:val="00F337FF"/>
    <w:rsid w:val="00F362C0"/>
    <w:rsid w:val="00F36AF4"/>
    <w:rsid w:val="00F402AF"/>
    <w:rsid w:val="00F5401E"/>
    <w:rsid w:val="00F546A7"/>
    <w:rsid w:val="00F550E1"/>
    <w:rsid w:val="00F61177"/>
    <w:rsid w:val="00F70882"/>
    <w:rsid w:val="00F72B4F"/>
    <w:rsid w:val="00F74DA1"/>
    <w:rsid w:val="00F80421"/>
    <w:rsid w:val="00F80EC4"/>
    <w:rsid w:val="00F83580"/>
    <w:rsid w:val="00F85BF5"/>
    <w:rsid w:val="00F91251"/>
    <w:rsid w:val="00F94FAF"/>
    <w:rsid w:val="00F97E88"/>
    <w:rsid w:val="00F97FF3"/>
    <w:rsid w:val="00FA39D4"/>
    <w:rsid w:val="00FA3E67"/>
    <w:rsid w:val="00FA7038"/>
    <w:rsid w:val="00FB40F2"/>
    <w:rsid w:val="00FB6522"/>
    <w:rsid w:val="00FB6B70"/>
    <w:rsid w:val="00FC0FB9"/>
    <w:rsid w:val="00FC2A3E"/>
    <w:rsid w:val="00FD061C"/>
    <w:rsid w:val="00FE0636"/>
    <w:rsid w:val="00FE0B73"/>
    <w:rsid w:val="00FE5221"/>
    <w:rsid w:val="00FE5F8A"/>
    <w:rsid w:val="00FF17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6002"/>
  <w15:docId w15:val="{05E4B7B5-CEE6-4AF6-A711-3ED2AE63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82"/>
    <w:pPr>
      <w:spacing w:before="60" w:after="60"/>
      <w:jc w:val="both"/>
    </w:pPr>
    <w:rPr>
      <w:rFonts w:ascii="Verdana" w:hAnsi="Verdana"/>
      <w:szCs w:val="24"/>
      <w:lang w:val="it-IT" w:eastAsia="it-IT"/>
    </w:rPr>
  </w:style>
  <w:style w:type="paragraph" w:styleId="Heading1">
    <w:name w:val="heading 1"/>
    <w:aliases w:val="Titolo 1 Carattere"/>
    <w:basedOn w:val="Normal"/>
    <w:next w:val="Normal"/>
    <w:link w:val="Heading1Char"/>
    <w:qFormat/>
    <w:rsid w:val="00FB6B70"/>
    <w:pPr>
      <w:keepNext/>
      <w:numPr>
        <w:numId w:val="1"/>
      </w:numPr>
      <w:tabs>
        <w:tab w:val="num" w:pos="1134"/>
      </w:tabs>
      <w:spacing w:before="480"/>
      <w:ind w:left="1134"/>
      <w:outlineLvl w:val="0"/>
    </w:pPr>
    <w:rPr>
      <w:rFonts w:cs="Arial"/>
      <w:b/>
      <w:bCs/>
      <w:caps/>
      <w:kern w:val="32"/>
      <w:sz w:val="22"/>
    </w:rPr>
  </w:style>
  <w:style w:type="paragraph" w:styleId="Heading2">
    <w:name w:val="heading 2"/>
    <w:aliases w:val="TIT-PLIEGO PAC"/>
    <w:basedOn w:val="Normal"/>
    <w:next w:val="Normal"/>
    <w:link w:val="Heading2Char"/>
    <w:qFormat/>
    <w:rsid w:val="00CC2E56"/>
    <w:pPr>
      <w:keepNext/>
      <w:numPr>
        <w:ilvl w:val="1"/>
        <w:numId w:val="1"/>
      </w:numPr>
      <w:spacing w:before="300"/>
      <w:outlineLvl w:val="1"/>
    </w:pPr>
    <w:rPr>
      <w:rFonts w:cs="Arial"/>
      <w:b/>
      <w:bCs/>
      <w:iCs/>
      <w:caps/>
      <w:szCs w:val="22"/>
    </w:rPr>
  </w:style>
  <w:style w:type="paragraph" w:styleId="Heading3">
    <w:name w:val="heading 3"/>
    <w:basedOn w:val="Normal"/>
    <w:next w:val="Normal"/>
    <w:link w:val="Heading3Char"/>
    <w:qFormat/>
    <w:rsid w:val="00CC2E56"/>
    <w:pPr>
      <w:keepNext/>
      <w:numPr>
        <w:ilvl w:val="2"/>
        <w:numId w:val="1"/>
      </w:numPr>
      <w:spacing w:before="240"/>
      <w:outlineLvl w:val="2"/>
    </w:pPr>
    <w:rPr>
      <w:rFonts w:cs="Arial"/>
      <w:b/>
      <w:bCs/>
      <w:szCs w:val="26"/>
    </w:rPr>
  </w:style>
  <w:style w:type="paragraph" w:styleId="Heading4">
    <w:name w:val="heading 4"/>
    <w:basedOn w:val="Normal"/>
    <w:next w:val="Normal"/>
    <w:qFormat/>
    <w:rsid w:val="00683AD5"/>
    <w:pPr>
      <w:keepNext/>
      <w:numPr>
        <w:ilvl w:val="3"/>
        <w:numId w:val="1"/>
      </w:numPr>
      <w:spacing w:before="240"/>
      <w:outlineLvl w:val="3"/>
    </w:pPr>
    <w:rPr>
      <w:b/>
      <w:bCs/>
      <w:szCs w:val="22"/>
    </w:rPr>
  </w:style>
  <w:style w:type="paragraph" w:styleId="Heading5">
    <w:name w:val="heading 5"/>
    <w:basedOn w:val="Normal"/>
    <w:next w:val="Normal"/>
    <w:qFormat/>
    <w:rsid w:val="000618B9"/>
    <w:pPr>
      <w:numPr>
        <w:ilvl w:val="4"/>
        <w:numId w:val="1"/>
      </w:numPr>
      <w:tabs>
        <w:tab w:val="num" w:pos="1134"/>
      </w:tabs>
      <w:spacing w:before="240"/>
      <w:ind w:left="1134"/>
      <w:outlineLvl w:val="4"/>
    </w:pPr>
    <w:rPr>
      <w:bCs/>
      <w:iCs/>
      <w:szCs w:val="26"/>
    </w:rPr>
  </w:style>
  <w:style w:type="paragraph" w:styleId="Heading6">
    <w:name w:val="heading 6"/>
    <w:basedOn w:val="Normal"/>
    <w:next w:val="Normal"/>
    <w:autoRedefine/>
    <w:qFormat/>
    <w:rsid w:val="00CC2E56"/>
    <w:pPr>
      <w:numPr>
        <w:ilvl w:val="5"/>
        <w:numId w:val="1"/>
      </w:numPr>
      <w:tabs>
        <w:tab w:val="num" w:pos="1418"/>
      </w:tabs>
      <w:spacing w:before="240"/>
      <w:ind w:left="1418" w:hanging="1418"/>
      <w:outlineLvl w:val="5"/>
    </w:pPr>
    <w:rPr>
      <w:bCs/>
      <w:szCs w:val="20"/>
    </w:rPr>
  </w:style>
  <w:style w:type="paragraph" w:styleId="Heading7">
    <w:name w:val="heading 7"/>
    <w:basedOn w:val="Normal"/>
    <w:next w:val="Normal"/>
    <w:qFormat/>
    <w:rsid w:val="00021B89"/>
    <w:pPr>
      <w:numPr>
        <w:ilvl w:val="6"/>
        <w:numId w:val="1"/>
      </w:numPr>
      <w:spacing w:before="240"/>
      <w:outlineLvl w:val="6"/>
    </w:pPr>
    <w:rPr>
      <w:rFonts w:ascii="Times New Roman" w:hAnsi="Times New Roman"/>
      <w:sz w:val="24"/>
    </w:rPr>
  </w:style>
  <w:style w:type="paragraph" w:styleId="Heading8">
    <w:name w:val="heading 8"/>
    <w:basedOn w:val="Normal"/>
    <w:next w:val="Normal"/>
    <w:qFormat/>
    <w:rsid w:val="00021B89"/>
    <w:pPr>
      <w:numPr>
        <w:ilvl w:val="7"/>
        <w:numId w:val="1"/>
      </w:numPr>
      <w:spacing w:before="240"/>
      <w:outlineLvl w:val="7"/>
    </w:pPr>
    <w:rPr>
      <w:rFonts w:ascii="Times New Roman" w:hAnsi="Times New Roman"/>
      <w:i/>
      <w:iCs/>
      <w:sz w:val="24"/>
    </w:rPr>
  </w:style>
  <w:style w:type="paragraph" w:styleId="Heading9">
    <w:name w:val="heading 9"/>
    <w:basedOn w:val="Normal"/>
    <w:next w:val="Normal"/>
    <w:qFormat/>
    <w:rsid w:val="00021B89"/>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FB6B70"/>
    <w:rPr>
      <w:rFonts w:ascii="Verdana" w:hAnsi="Verdana" w:cs="Arial"/>
      <w:b/>
      <w:bCs/>
      <w:caps/>
      <w:kern w:val="32"/>
      <w:sz w:val="22"/>
      <w:szCs w:val="24"/>
      <w:lang w:val="it-IT" w:eastAsia="it-IT" w:bidi="ar-SA"/>
    </w:rPr>
  </w:style>
  <w:style w:type="character" w:customStyle="1" w:styleId="Heading2Char">
    <w:name w:val="Heading 2 Char"/>
    <w:aliases w:val="TIT-PLIEGO PAC Char"/>
    <w:basedOn w:val="DefaultParagraphFont"/>
    <w:link w:val="Heading2"/>
    <w:rsid w:val="009B6AED"/>
    <w:rPr>
      <w:rFonts w:ascii="Verdana" w:hAnsi="Verdana" w:cs="Arial"/>
      <w:b/>
      <w:bCs/>
      <w:iCs/>
      <w:caps/>
      <w:szCs w:val="22"/>
      <w:lang w:val="it-IT" w:eastAsia="it-IT" w:bidi="ar-SA"/>
    </w:rPr>
  </w:style>
  <w:style w:type="character" w:customStyle="1" w:styleId="Heading3Char">
    <w:name w:val="Heading 3 Char"/>
    <w:basedOn w:val="DefaultParagraphFont"/>
    <w:link w:val="Heading3"/>
    <w:rsid w:val="00375B78"/>
    <w:rPr>
      <w:rFonts w:ascii="Verdana" w:hAnsi="Verdana" w:cs="Arial"/>
      <w:b/>
      <w:bCs/>
      <w:szCs w:val="26"/>
      <w:lang w:val="it-IT" w:eastAsia="it-IT" w:bidi="ar-SA"/>
    </w:rPr>
  </w:style>
  <w:style w:type="table" w:styleId="TableGrid">
    <w:name w:val="Table Grid"/>
    <w:basedOn w:val="TableNormal"/>
    <w:rsid w:val="007F2DD1"/>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61546"/>
    <w:pPr>
      <w:tabs>
        <w:tab w:val="center" w:pos="4819"/>
        <w:tab w:val="right" w:pos="9638"/>
      </w:tabs>
    </w:pPr>
  </w:style>
  <w:style w:type="paragraph" w:styleId="Footer">
    <w:name w:val="footer"/>
    <w:basedOn w:val="Normal"/>
    <w:rsid w:val="00561546"/>
    <w:pPr>
      <w:tabs>
        <w:tab w:val="center" w:pos="4819"/>
        <w:tab w:val="right" w:pos="9638"/>
      </w:tabs>
    </w:pPr>
  </w:style>
  <w:style w:type="paragraph" w:customStyle="1" w:styleId="Puntoelenco1">
    <w:name w:val="Punto elenco 1"/>
    <w:basedOn w:val="Normal"/>
    <w:rsid w:val="000618B9"/>
    <w:pPr>
      <w:numPr>
        <w:numId w:val="4"/>
      </w:numPr>
      <w:tabs>
        <w:tab w:val="clear" w:pos="284"/>
        <w:tab w:val="num" w:pos="567"/>
      </w:tabs>
      <w:ind w:left="567" w:hanging="283"/>
    </w:pPr>
  </w:style>
  <w:style w:type="paragraph" w:customStyle="1" w:styleId="puntoelenco2">
    <w:name w:val="punto elenco 2"/>
    <w:basedOn w:val="Normal"/>
    <w:rsid w:val="00CC2E56"/>
    <w:pPr>
      <w:numPr>
        <w:numId w:val="5"/>
      </w:numPr>
      <w:ind w:left="851" w:hanging="284"/>
    </w:pPr>
  </w:style>
  <w:style w:type="paragraph" w:styleId="TOC1">
    <w:name w:val="toc 1"/>
    <w:basedOn w:val="Normal"/>
    <w:next w:val="Normal"/>
    <w:autoRedefine/>
    <w:uiPriority w:val="39"/>
    <w:rsid w:val="000618B9"/>
  </w:style>
  <w:style w:type="paragraph" w:styleId="TOC2">
    <w:name w:val="toc 2"/>
    <w:basedOn w:val="Normal"/>
    <w:next w:val="Normal"/>
    <w:autoRedefine/>
    <w:uiPriority w:val="39"/>
    <w:rsid w:val="000618B9"/>
    <w:pPr>
      <w:ind w:left="200"/>
    </w:pPr>
  </w:style>
  <w:style w:type="paragraph" w:styleId="TOC3">
    <w:name w:val="toc 3"/>
    <w:basedOn w:val="Normal"/>
    <w:next w:val="Normal"/>
    <w:autoRedefine/>
    <w:uiPriority w:val="39"/>
    <w:rsid w:val="000618B9"/>
    <w:pPr>
      <w:ind w:left="400"/>
    </w:pPr>
  </w:style>
  <w:style w:type="paragraph" w:styleId="TOC4">
    <w:name w:val="toc 4"/>
    <w:basedOn w:val="Normal"/>
    <w:next w:val="Normal"/>
    <w:autoRedefine/>
    <w:semiHidden/>
    <w:rsid w:val="000618B9"/>
    <w:pPr>
      <w:ind w:left="600"/>
    </w:pPr>
  </w:style>
  <w:style w:type="character" w:styleId="Hyperlink">
    <w:name w:val="Hyperlink"/>
    <w:basedOn w:val="DefaultParagraphFont"/>
    <w:uiPriority w:val="99"/>
    <w:rsid w:val="000618B9"/>
    <w:rPr>
      <w:color w:val="0000FF"/>
      <w:u w:val="single"/>
    </w:rPr>
  </w:style>
  <w:style w:type="paragraph" w:customStyle="1" w:styleId="Testo0">
    <w:name w:val="Testo"/>
    <w:basedOn w:val="Normal"/>
    <w:rsid w:val="00CC2E56"/>
    <w:pPr>
      <w:spacing w:before="120"/>
    </w:pPr>
  </w:style>
  <w:style w:type="paragraph" w:customStyle="1" w:styleId="TESTO1">
    <w:name w:val="TESTO"/>
    <w:basedOn w:val="Normal"/>
    <w:rsid w:val="009B6AED"/>
    <w:pPr>
      <w:spacing w:before="0" w:after="0"/>
      <w:ind w:left="1418" w:right="284"/>
      <w:jc w:val="left"/>
    </w:pPr>
    <w:rPr>
      <w:rFonts w:ascii="Arial" w:hAnsi="Arial"/>
      <w:sz w:val="24"/>
      <w:szCs w:val="20"/>
      <w:lang w:val="en-GB"/>
    </w:rPr>
  </w:style>
  <w:style w:type="paragraph" w:customStyle="1" w:styleId="Spiegelstrich2">
    <w:name w:val="Spiegelstrich2"/>
    <w:basedOn w:val="Normal"/>
    <w:rsid w:val="009B6AED"/>
    <w:pPr>
      <w:numPr>
        <w:numId w:val="2"/>
      </w:numPr>
      <w:tabs>
        <w:tab w:val="left" w:pos="567"/>
      </w:tabs>
      <w:spacing w:before="0" w:after="0"/>
      <w:ind w:left="567" w:hanging="284"/>
    </w:pPr>
    <w:rPr>
      <w:rFonts w:ascii="Times" w:hAnsi="Times"/>
      <w:sz w:val="24"/>
      <w:szCs w:val="20"/>
      <w:lang w:val="en-US"/>
    </w:rPr>
  </w:style>
  <w:style w:type="paragraph" w:customStyle="1" w:styleId="Spiegelstrich3">
    <w:name w:val="Spiegelstrich3"/>
    <w:basedOn w:val="Normal"/>
    <w:rsid w:val="009B6AED"/>
    <w:pPr>
      <w:numPr>
        <w:numId w:val="6"/>
      </w:numPr>
      <w:tabs>
        <w:tab w:val="left" w:pos="851"/>
      </w:tabs>
      <w:spacing w:before="0" w:after="0"/>
      <w:jc w:val="left"/>
    </w:pPr>
    <w:rPr>
      <w:rFonts w:ascii="Times" w:hAnsi="Times"/>
      <w:sz w:val="24"/>
      <w:szCs w:val="20"/>
      <w:lang w:val="en-US"/>
    </w:rPr>
  </w:style>
  <w:style w:type="paragraph" w:customStyle="1" w:styleId="Spiegelstrich1">
    <w:name w:val="Spiegelstrich1"/>
    <w:basedOn w:val="Normal"/>
    <w:rsid w:val="009B6AED"/>
    <w:pPr>
      <w:numPr>
        <w:numId w:val="7"/>
      </w:numPr>
      <w:tabs>
        <w:tab w:val="left" w:pos="284"/>
      </w:tabs>
      <w:spacing w:before="0" w:after="0"/>
      <w:ind w:left="284" w:hanging="284"/>
    </w:pPr>
    <w:rPr>
      <w:rFonts w:ascii="Times" w:hAnsi="Times"/>
      <w:sz w:val="24"/>
      <w:szCs w:val="20"/>
      <w:lang w:val="en-US"/>
    </w:rPr>
  </w:style>
  <w:style w:type="paragraph" w:styleId="PlainText">
    <w:name w:val="Plain Text"/>
    <w:basedOn w:val="Normal"/>
    <w:link w:val="PlainTextChar"/>
    <w:uiPriority w:val="99"/>
    <w:rsid w:val="009B6AED"/>
    <w:pPr>
      <w:spacing w:before="0" w:after="0"/>
      <w:jc w:val="left"/>
    </w:pPr>
    <w:rPr>
      <w:rFonts w:ascii="Courier New" w:hAnsi="Courier New"/>
      <w:szCs w:val="20"/>
      <w:lang w:val="en-AU"/>
    </w:rPr>
  </w:style>
  <w:style w:type="paragraph" w:styleId="BodyText">
    <w:name w:val="Body Text"/>
    <w:basedOn w:val="Normal"/>
    <w:rsid w:val="009B6AED"/>
    <w:pPr>
      <w:spacing w:before="0" w:after="120" w:line="264" w:lineRule="auto"/>
    </w:pPr>
    <w:rPr>
      <w:rFonts w:ascii="Times New Roman" w:hAnsi="Times New Roman"/>
      <w:sz w:val="24"/>
      <w:szCs w:val="20"/>
      <w:lang w:val="en-US"/>
    </w:rPr>
  </w:style>
  <w:style w:type="paragraph" w:customStyle="1" w:styleId="AufzhlungEBENE2">
    <w:name w:val="Aufzählung EBENE2"/>
    <w:basedOn w:val="Normal"/>
    <w:rsid w:val="009B6AED"/>
    <w:pPr>
      <w:spacing w:before="0" w:after="120" w:line="264" w:lineRule="auto"/>
      <w:ind w:left="568" w:hanging="284"/>
    </w:pPr>
    <w:rPr>
      <w:rFonts w:ascii="Times New Roman" w:hAnsi="Times New Roman"/>
      <w:sz w:val="24"/>
      <w:szCs w:val="20"/>
      <w:lang w:val="en-US"/>
    </w:rPr>
  </w:style>
  <w:style w:type="paragraph" w:customStyle="1" w:styleId="Aufzhlabc1">
    <w:name w:val="Aufzähl_abc_1"/>
    <w:basedOn w:val="Normal"/>
    <w:rsid w:val="009B6AED"/>
    <w:pPr>
      <w:spacing w:before="120" w:after="120" w:line="264" w:lineRule="auto"/>
      <w:ind w:left="284" w:hanging="284"/>
    </w:pPr>
    <w:rPr>
      <w:rFonts w:ascii="Times New Roman" w:hAnsi="Times New Roman"/>
      <w:spacing w:val="-3"/>
      <w:sz w:val="24"/>
      <w:szCs w:val="20"/>
      <w:lang w:val="en-US"/>
    </w:rPr>
  </w:style>
  <w:style w:type="paragraph" w:styleId="BlockText">
    <w:name w:val="Block Text"/>
    <w:basedOn w:val="Normal"/>
    <w:rsid w:val="00DB68F8"/>
    <w:pPr>
      <w:spacing w:before="120" w:after="0"/>
      <w:ind w:left="1418" w:right="142" w:hanging="4"/>
    </w:pPr>
    <w:rPr>
      <w:rFonts w:ascii="Arial" w:hAnsi="Arial"/>
      <w:b/>
      <w:sz w:val="22"/>
      <w:szCs w:val="20"/>
      <w:lang w:val="en-US"/>
    </w:rPr>
  </w:style>
  <w:style w:type="paragraph" w:styleId="BodyTextIndent">
    <w:name w:val="Body Text Indent"/>
    <w:basedOn w:val="Normal"/>
    <w:link w:val="BodyTextIndentChar"/>
    <w:rsid w:val="00DB68F8"/>
    <w:pPr>
      <w:spacing w:after="120"/>
      <w:ind w:left="283"/>
    </w:pPr>
  </w:style>
  <w:style w:type="paragraph" w:styleId="BodyTextIndent3">
    <w:name w:val="Body Text Indent 3"/>
    <w:basedOn w:val="Normal"/>
    <w:rsid w:val="00375B78"/>
    <w:pPr>
      <w:spacing w:after="120"/>
      <w:ind w:left="283"/>
    </w:pPr>
    <w:rPr>
      <w:sz w:val="16"/>
      <w:szCs w:val="16"/>
    </w:rPr>
  </w:style>
  <w:style w:type="paragraph" w:customStyle="1" w:styleId="COPERT">
    <w:name w:val="COPERT"/>
    <w:basedOn w:val="Normal"/>
    <w:rsid w:val="00375B78"/>
    <w:pPr>
      <w:spacing w:before="240" w:after="0"/>
    </w:pPr>
    <w:rPr>
      <w:rFonts w:ascii="Arial" w:hAnsi="Arial"/>
      <w:sz w:val="24"/>
      <w:szCs w:val="20"/>
    </w:rPr>
  </w:style>
  <w:style w:type="paragraph" w:customStyle="1" w:styleId="titdescr2">
    <w:name w:val="tit_descr2"/>
    <w:basedOn w:val="Heading2"/>
    <w:rsid w:val="00375B78"/>
    <w:pPr>
      <w:keepNext w:val="0"/>
      <w:numPr>
        <w:ilvl w:val="0"/>
        <w:numId w:val="0"/>
      </w:numPr>
      <w:spacing w:before="120" w:after="0"/>
      <w:outlineLvl w:val="9"/>
    </w:pPr>
    <w:rPr>
      <w:rFonts w:ascii="Arial" w:hAnsi="Arial" w:cs="Times New Roman"/>
      <w:bCs w:val="0"/>
      <w:iCs w:val="0"/>
      <w:caps w:val="0"/>
      <w:sz w:val="24"/>
      <w:szCs w:val="20"/>
    </w:rPr>
  </w:style>
  <w:style w:type="paragraph" w:customStyle="1" w:styleId="Nome">
    <w:name w:val="Nome"/>
    <w:basedOn w:val="Normal"/>
    <w:rsid w:val="005F5BB5"/>
    <w:pPr>
      <w:numPr>
        <w:numId w:val="8"/>
      </w:numPr>
      <w:tabs>
        <w:tab w:val="clear" w:pos="1440"/>
      </w:tabs>
      <w:spacing w:before="120" w:after="0" w:line="24" w:lineRule="atLeast"/>
      <w:ind w:left="0" w:firstLine="284"/>
      <w:jc w:val="center"/>
    </w:pPr>
    <w:rPr>
      <w:rFonts w:ascii="Arial Black" w:hAnsi="Arial Black"/>
      <w:i/>
      <w:color w:val="000080"/>
      <w:sz w:val="28"/>
      <w:szCs w:val="20"/>
      <w:lang w:val="en-GB"/>
    </w:rPr>
  </w:style>
  <w:style w:type="paragraph" w:customStyle="1" w:styleId="BodyText21">
    <w:name w:val="Body Text 21"/>
    <w:basedOn w:val="Normal"/>
    <w:rsid w:val="005F5BB5"/>
    <w:pPr>
      <w:widowControl w:val="0"/>
      <w:overflowPunct w:val="0"/>
      <w:autoSpaceDE w:val="0"/>
      <w:autoSpaceDN w:val="0"/>
      <w:adjustRightInd w:val="0"/>
      <w:spacing w:before="0" w:after="0"/>
      <w:ind w:left="1134"/>
      <w:textAlignment w:val="baseline"/>
    </w:pPr>
    <w:rPr>
      <w:rFonts w:ascii="Arial" w:hAnsi="Arial"/>
      <w:sz w:val="22"/>
      <w:szCs w:val="20"/>
    </w:rPr>
  </w:style>
  <w:style w:type="paragraph" w:customStyle="1" w:styleId="INTEST">
    <w:name w:val="INTEST"/>
    <w:basedOn w:val="Normal"/>
    <w:rsid w:val="0043691C"/>
    <w:rPr>
      <w:rFonts w:ascii="Arial" w:hAnsi="Arial"/>
      <w:b/>
      <w:szCs w:val="20"/>
    </w:rPr>
  </w:style>
  <w:style w:type="paragraph" w:styleId="NormalIndent">
    <w:name w:val="Normal Indent"/>
    <w:basedOn w:val="Normal"/>
    <w:rsid w:val="0043691C"/>
    <w:pPr>
      <w:spacing w:before="0" w:after="0"/>
      <w:ind w:left="708"/>
      <w:jc w:val="left"/>
    </w:pPr>
    <w:rPr>
      <w:rFonts w:ascii="Arial" w:hAnsi="Arial"/>
      <w:sz w:val="24"/>
      <w:szCs w:val="20"/>
    </w:rPr>
  </w:style>
  <w:style w:type="character" w:styleId="PageNumber">
    <w:name w:val="page number"/>
    <w:basedOn w:val="DefaultParagraphFont"/>
    <w:rsid w:val="0043691C"/>
  </w:style>
  <w:style w:type="paragraph" w:customStyle="1" w:styleId="-2">
    <w:name w:val="-2"/>
    <w:basedOn w:val="-1"/>
    <w:rsid w:val="0043691C"/>
    <w:pPr>
      <w:ind w:left="1985"/>
    </w:pPr>
  </w:style>
  <w:style w:type="paragraph" w:customStyle="1" w:styleId="-1">
    <w:name w:val="-1"/>
    <w:basedOn w:val="Testo0"/>
    <w:rsid w:val="0043691C"/>
    <w:pPr>
      <w:spacing w:after="0" w:line="240" w:lineRule="atLeast"/>
      <w:ind w:left="1560" w:right="567" w:hanging="426"/>
    </w:pPr>
    <w:rPr>
      <w:rFonts w:ascii="Arial" w:hAnsi="Arial"/>
      <w:sz w:val="24"/>
      <w:szCs w:val="20"/>
    </w:rPr>
  </w:style>
  <w:style w:type="paragraph" w:styleId="ListBullet2">
    <w:name w:val="List Bullet 2"/>
    <w:basedOn w:val="Normal"/>
    <w:autoRedefine/>
    <w:rsid w:val="0043691C"/>
    <w:pPr>
      <w:numPr>
        <w:numId w:val="10"/>
      </w:numPr>
      <w:tabs>
        <w:tab w:val="clear" w:pos="454"/>
        <w:tab w:val="num" w:pos="1730"/>
      </w:tabs>
      <w:spacing w:before="0" w:after="0"/>
      <w:ind w:left="1730"/>
      <w:jc w:val="left"/>
    </w:pPr>
    <w:rPr>
      <w:rFonts w:ascii="Arial" w:hAnsi="Arial"/>
      <w:sz w:val="24"/>
      <w:szCs w:val="20"/>
    </w:rPr>
  </w:style>
  <w:style w:type="paragraph" w:customStyle="1" w:styleId="a4">
    <w:name w:val="a)4"/>
    <w:rsid w:val="0043691C"/>
    <w:pPr>
      <w:spacing w:before="120"/>
      <w:ind w:left="3289" w:right="680" w:hanging="1701"/>
      <w:jc w:val="both"/>
    </w:pPr>
    <w:rPr>
      <w:rFonts w:ascii="Arial" w:hAnsi="Arial"/>
      <w:sz w:val="24"/>
      <w:lang w:val="it-IT" w:eastAsia="it-IT"/>
    </w:rPr>
  </w:style>
  <w:style w:type="paragraph" w:customStyle="1" w:styleId="a5">
    <w:name w:val="a)5"/>
    <w:basedOn w:val="a4"/>
    <w:rsid w:val="0043691C"/>
    <w:pPr>
      <w:ind w:left="5330" w:hanging="2041"/>
    </w:pPr>
  </w:style>
  <w:style w:type="paragraph" w:styleId="ListContinue3">
    <w:name w:val="List Continue 3"/>
    <w:basedOn w:val="Normal"/>
    <w:rsid w:val="0043691C"/>
    <w:pPr>
      <w:spacing w:before="0" w:after="120"/>
      <w:ind w:left="849"/>
      <w:jc w:val="left"/>
    </w:pPr>
    <w:rPr>
      <w:rFonts w:ascii="Arial" w:hAnsi="Arial"/>
      <w:sz w:val="24"/>
      <w:szCs w:val="20"/>
    </w:rPr>
  </w:style>
  <w:style w:type="paragraph" w:styleId="ListContinue4">
    <w:name w:val="List Continue 4"/>
    <w:basedOn w:val="Normal"/>
    <w:rsid w:val="0043691C"/>
    <w:pPr>
      <w:spacing w:before="0" w:after="120"/>
      <w:ind w:left="1132"/>
      <w:jc w:val="left"/>
    </w:pPr>
    <w:rPr>
      <w:rFonts w:ascii="Arial" w:hAnsi="Arial"/>
      <w:sz w:val="24"/>
      <w:szCs w:val="20"/>
    </w:rPr>
  </w:style>
  <w:style w:type="paragraph" w:styleId="BodyTextIndent2">
    <w:name w:val="Body Text Indent 2"/>
    <w:basedOn w:val="Normal"/>
    <w:rsid w:val="0043691C"/>
    <w:pPr>
      <w:spacing w:before="0" w:after="0"/>
      <w:ind w:left="1275"/>
    </w:pPr>
    <w:rPr>
      <w:rFonts w:ascii="Arial" w:hAnsi="Arial"/>
      <w:sz w:val="24"/>
      <w:szCs w:val="20"/>
    </w:rPr>
  </w:style>
  <w:style w:type="paragraph" w:customStyle="1" w:styleId="liv1">
    <w:name w:val="liv1"/>
    <w:basedOn w:val="Normal"/>
    <w:rsid w:val="0043691C"/>
    <w:pPr>
      <w:keepNext/>
      <w:tabs>
        <w:tab w:val="left" w:pos="1134"/>
      </w:tabs>
      <w:spacing w:before="240" w:after="0" w:line="360" w:lineRule="auto"/>
      <w:ind w:left="1134" w:right="57" w:hanging="1077"/>
    </w:pPr>
    <w:rPr>
      <w:rFonts w:ascii="Arial" w:hAnsi="Arial"/>
      <w:b/>
      <w:sz w:val="22"/>
      <w:szCs w:val="20"/>
    </w:rPr>
  </w:style>
  <w:style w:type="paragraph" w:customStyle="1" w:styleId="temp3">
    <w:name w:val="temp3"/>
    <w:basedOn w:val="Normal"/>
    <w:rsid w:val="0043691C"/>
    <w:pPr>
      <w:tabs>
        <w:tab w:val="left" w:pos="2977"/>
        <w:tab w:val="decimal" w:pos="3544"/>
        <w:tab w:val="left" w:pos="4678"/>
      </w:tabs>
      <w:spacing w:before="0" w:after="0" w:line="360" w:lineRule="auto"/>
      <w:ind w:left="3260" w:right="57" w:hanging="283"/>
    </w:pPr>
    <w:rPr>
      <w:rFonts w:ascii="Arial" w:hAnsi="Arial"/>
      <w:sz w:val="22"/>
      <w:szCs w:val="20"/>
    </w:rPr>
  </w:style>
  <w:style w:type="paragraph" w:styleId="Title">
    <w:name w:val="Title"/>
    <w:basedOn w:val="Normal"/>
    <w:qFormat/>
    <w:rsid w:val="0043691C"/>
    <w:pPr>
      <w:spacing w:before="0" w:after="0"/>
      <w:ind w:left="142"/>
      <w:jc w:val="center"/>
    </w:pPr>
    <w:rPr>
      <w:rFonts w:ascii="Arial" w:hAnsi="Arial"/>
      <w:b/>
      <w:sz w:val="28"/>
      <w:szCs w:val="20"/>
    </w:rPr>
  </w:style>
  <w:style w:type="paragraph" w:customStyle="1" w:styleId="MODELLO1">
    <w:name w:val="MODELLO1"/>
    <w:basedOn w:val="Normal"/>
    <w:autoRedefine/>
    <w:rsid w:val="0043691C"/>
    <w:pPr>
      <w:spacing w:before="480" w:after="0" w:line="24" w:lineRule="atLeast"/>
      <w:ind w:left="136"/>
      <w:jc w:val="center"/>
    </w:pPr>
    <w:rPr>
      <w:rFonts w:ascii="Arial" w:hAnsi="Arial"/>
      <w:smallCaps/>
      <w:sz w:val="22"/>
      <w:szCs w:val="20"/>
    </w:rPr>
  </w:style>
  <w:style w:type="paragraph" w:customStyle="1" w:styleId="MODELLO2">
    <w:name w:val="MODELLO2"/>
    <w:basedOn w:val="Normal"/>
    <w:autoRedefine/>
    <w:rsid w:val="0043691C"/>
    <w:pPr>
      <w:spacing w:before="72" w:after="0"/>
      <w:ind w:left="2880" w:hanging="2835"/>
      <w:jc w:val="left"/>
    </w:pPr>
    <w:rPr>
      <w:rFonts w:ascii="Arial" w:hAnsi="Arial"/>
      <w:b/>
      <w:smallCaps/>
      <w:sz w:val="24"/>
      <w:szCs w:val="20"/>
    </w:rPr>
  </w:style>
  <w:style w:type="paragraph" w:customStyle="1" w:styleId="MOFDELLO3">
    <w:name w:val="MOFDELLO3"/>
    <w:basedOn w:val="Normal"/>
    <w:autoRedefine/>
    <w:rsid w:val="0043691C"/>
    <w:pPr>
      <w:tabs>
        <w:tab w:val="left" w:pos="1129"/>
        <w:tab w:val="left" w:pos="1555"/>
        <w:tab w:val="left" w:pos="1980"/>
      </w:tabs>
      <w:spacing w:before="120" w:after="120"/>
      <w:jc w:val="left"/>
    </w:pPr>
    <w:rPr>
      <w:rFonts w:ascii="Arial" w:hAnsi="Arial"/>
      <w:smallCaps/>
      <w:szCs w:val="20"/>
    </w:rPr>
  </w:style>
  <w:style w:type="paragraph" w:customStyle="1" w:styleId="MODELLO4">
    <w:name w:val="MODELLO4"/>
    <w:basedOn w:val="Normal"/>
    <w:autoRedefine/>
    <w:rsid w:val="0043691C"/>
    <w:pPr>
      <w:tabs>
        <w:tab w:val="left" w:pos="-45"/>
      </w:tabs>
      <w:spacing w:before="72" w:after="0"/>
      <w:jc w:val="left"/>
    </w:pPr>
    <w:rPr>
      <w:rFonts w:ascii="Arial" w:hAnsi="Arial"/>
      <w:sz w:val="16"/>
      <w:szCs w:val="20"/>
    </w:rPr>
  </w:style>
  <w:style w:type="paragraph" w:customStyle="1" w:styleId="MODELLO5">
    <w:name w:val="MODELLO5"/>
    <w:basedOn w:val="MODELLO4"/>
    <w:autoRedefine/>
    <w:rsid w:val="0043691C"/>
    <w:pPr>
      <w:jc w:val="center"/>
    </w:pPr>
    <w:rPr>
      <w:rFonts w:ascii="Arial Grassetto" w:hAnsi="Arial Grassetto"/>
      <w:sz w:val="14"/>
    </w:rPr>
  </w:style>
  <w:style w:type="paragraph" w:customStyle="1" w:styleId="StileTitolo112pt">
    <w:name w:val="Stile Titolo 1 + 12 pt"/>
    <w:basedOn w:val="Heading1"/>
    <w:autoRedefine/>
    <w:rsid w:val="0043691C"/>
    <w:pPr>
      <w:tabs>
        <w:tab w:val="clear" w:pos="1134"/>
        <w:tab w:val="clear" w:pos="1314"/>
      </w:tabs>
      <w:spacing w:before="240"/>
      <w:ind w:left="2835" w:hanging="283"/>
      <w:jc w:val="left"/>
    </w:pPr>
    <w:rPr>
      <w:rFonts w:ascii="Arial" w:hAnsi="Arial" w:cs="Times New Roman"/>
      <w:bCs w:val="0"/>
      <w:caps w:val="0"/>
      <w:sz w:val="24"/>
      <w:szCs w:val="20"/>
    </w:rPr>
  </w:style>
  <w:style w:type="paragraph" w:customStyle="1" w:styleId="testo">
    <w:name w:val="testo"/>
    <w:basedOn w:val="Normal"/>
    <w:autoRedefine/>
    <w:rsid w:val="0043691C"/>
    <w:pPr>
      <w:numPr>
        <w:numId w:val="11"/>
      </w:numPr>
      <w:tabs>
        <w:tab w:val="clear" w:pos="360"/>
        <w:tab w:val="num" w:pos="1134"/>
      </w:tabs>
      <w:spacing w:before="120" w:after="0"/>
      <w:ind w:left="1134" w:hanging="567"/>
    </w:pPr>
    <w:rPr>
      <w:rFonts w:ascii="Arial" w:hAnsi="Arial"/>
      <w:sz w:val="24"/>
      <w:szCs w:val="20"/>
    </w:rPr>
  </w:style>
  <w:style w:type="paragraph" w:customStyle="1" w:styleId="elencopuntato">
    <w:name w:val="elenco puntato"/>
    <w:basedOn w:val="Normal"/>
    <w:autoRedefine/>
    <w:rsid w:val="0043691C"/>
    <w:pPr>
      <w:numPr>
        <w:numId w:val="12"/>
      </w:numPr>
      <w:spacing w:before="0" w:after="0"/>
    </w:pPr>
    <w:rPr>
      <w:rFonts w:ascii="Arial" w:hAnsi="Arial"/>
      <w:sz w:val="24"/>
      <w:szCs w:val="20"/>
    </w:rPr>
  </w:style>
  <w:style w:type="paragraph" w:styleId="ListBullet">
    <w:name w:val="List Bullet"/>
    <w:basedOn w:val="Normal"/>
    <w:autoRedefine/>
    <w:rsid w:val="00072BD0"/>
    <w:pPr>
      <w:numPr>
        <w:numId w:val="9"/>
      </w:numPr>
    </w:pPr>
    <w:rPr>
      <w:sz w:val="22"/>
      <w:szCs w:val="22"/>
      <w:lang w:val="en-GB"/>
    </w:rPr>
  </w:style>
  <w:style w:type="paragraph" w:customStyle="1" w:styleId="P1-Par1">
    <w:name w:val="_P1 - Par1"/>
    <w:basedOn w:val="Normal"/>
    <w:rsid w:val="0043691C"/>
    <w:pPr>
      <w:widowControl w:val="0"/>
      <w:tabs>
        <w:tab w:val="num" w:pos="360"/>
        <w:tab w:val="left" w:pos="1985"/>
      </w:tabs>
      <w:spacing w:before="0" w:after="120"/>
      <w:ind w:left="1985" w:right="680" w:hanging="567"/>
    </w:pPr>
    <w:rPr>
      <w:sz w:val="22"/>
      <w:szCs w:val="20"/>
      <w:lang w:eastAsia="es-ES"/>
    </w:rPr>
  </w:style>
  <w:style w:type="paragraph" w:customStyle="1" w:styleId="PR2">
    <w:name w:val="PR2"/>
    <w:basedOn w:val="P1-Par1"/>
    <w:rsid w:val="0043691C"/>
    <w:pPr>
      <w:tabs>
        <w:tab w:val="clear" w:pos="360"/>
        <w:tab w:val="clear" w:pos="1985"/>
        <w:tab w:val="left" w:pos="1973"/>
      </w:tabs>
      <w:ind w:left="1974" w:hanging="556"/>
    </w:pPr>
  </w:style>
  <w:style w:type="paragraph" w:styleId="BodyText2">
    <w:name w:val="Body Text 2"/>
    <w:basedOn w:val="Normal"/>
    <w:rsid w:val="0043691C"/>
    <w:pPr>
      <w:spacing w:before="0"/>
    </w:pPr>
    <w:rPr>
      <w:b/>
      <w:szCs w:val="20"/>
      <w:lang w:eastAsia="es-ES"/>
    </w:rPr>
  </w:style>
  <w:style w:type="paragraph" w:customStyle="1" w:styleId="1LivIndentazione">
    <w:name w:val="1° Liv. Indentazione"/>
    <w:basedOn w:val="Normal"/>
    <w:rsid w:val="0043691C"/>
    <w:pPr>
      <w:tabs>
        <w:tab w:val="left" w:pos="851"/>
      </w:tabs>
    </w:pPr>
    <w:rPr>
      <w:sz w:val="22"/>
      <w:szCs w:val="20"/>
      <w:lang w:eastAsia="es-ES"/>
    </w:rPr>
  </w:style>
  <w:style w:type="paragraph" w:customStyle="1" w:styleId="TITULO3BARRANCO">
    <w:name w:val="TITULO 3_BARRANCO"/>
    <w:basedOn w:val="Heading3"/>
    <w:next w:val="p0"/>
    <w:autoRedefine/>
    <w:rsid w:val="0043691C"/>
    <w:pPr>
      <w:numPr>
        <w:ilvl w:val="0"/>
        <w:numId w:val="0"/>
      </w:numPr>
      <w:tabs>
        <w:tab w:val="num" w:pos="1134"/>
      </w:tabs>
      <w:spacing w:before="0" w:after="0"/>
      <w:ind w:left="1134" w:hanging="1134"/>
      <w:outlineLvl w:val="9"/>
    </w:pPr>
    <w:rPr>
      <w:rFonts w:ascii="Helvetica" w:hAnsi="Helvetica" w:cs="Times New Roman"/>
      <w:bCs w:val="0"/>
      <w:sz w:val="22"/>
      <w:szCs w:val="20"/>
      <w:lang w:val="es-ES_tradnl" w:eastAsia="es-ES"/>
    </w:rPr>
  </w:style>
  <w:style w:type="paragraph" w:customStyle="1" w:styleId="p0">
    <w:name w:val="p0"/>
    <w:basedOn w:val="Normal"/>
    <w:rsid w:val="0043691C"/>
    <w:pPr>
      <w:widowControl w:val="0"/>
      <w:tabs>
        <w:tab w:val="left" w:pos="720"/>
      </w:tabs>
      <w:spacing w:before="0" w:after="0" w:line="240" w:lineRule="atLeast"/>
    </w:pPr>
    <w:rPr>
      <w:rFonts w:ascii="Times New Roman" w:hAnsi="Times New Roman"/>
      <w:sz w:val="24"/>
      <w:szCs w:val="20"/>
      <w:lang w:val="en-GB" w:eastAsia="es-ES"/>
    </w:rPr>
  </w:style>
  <w:style w:type="paragraph" w:customStyle="1" w:styleId="Cover">
    <w:name w:val="Cover"/>
    <w:basedOn w:val="Normal"/>
    <w:rsid w:val="0043691C"/>
    <w:pPr>
      <w:spacing w:before="0"/>
    </w:pPr>
    <w:rPr>
      <w:rFonts w:ascii="Arial" w:hAnsi="Arial"/>
      <w:sz w:val="22"/>
      <w:szCs w:val="20"/>
      <w:lang w:val="en-GB" w:eastAsia="es-ES"/>
    </w:rPr>
  </w:style>
  <w:style w:type="paragraph" w:customStyle="1" w:styleId="TITULO1-BIS">
    <w:name w:val="TITULO 1-BIS"/>
    <w:basedOn w:val="Normal"/>
    <w:next w:val="Testo0"/>
    <w:rsid w:val="0043691C"/>
    <w:pPr>
      <w:numPr>
        <w:numId w:val="3"/>
      </w:numPr>
      <w:tabs>
        <w:tab w:val="left" w:pos="1134"/>
      </w:tabs>
      <w:spacing w:before="360" w:after="120"/>
    </w:pPr>
    <w:rPr>
      <w:b/>
      <w:sz w:val="22"/>
      <w:szCs w:val="20"/>
      <w:lang w:val="es-ES_tradnl" w:eastAsia="es-ES"/>
    </w:rPr>
  </w:style>
  <w:style w:type="paragraph" w:customStyle="1" w:styleId="TITULO2-BIS">
    <w:name w:val="TITULO 2-BIS"/>
    <w:basedOn w:val="Normal"/>
    <w:next w:val="Testo0"/>
    <w:autoRedefine/>
    <w:rsid w:val="0043691C"/>
    <w:pPr>
      <w:tabs>
        <w:tab w:val="num" w:pos="1134"/>
      </w:tabs>
      <w:spacing w:before="240" w:after="120"/>
      <w:ind w:left="1134" w:hanging="1134"/>
    </w:pPr>
    <w:rPr>
      <w:b/>
      <w:sz w:val="22"/>
      <w:szCs w:val="20"/>
      <w:lang w:val="es-ES_tradnl" w:eastAsia="es-ES"/>
    </w:rPr>
  </w:style>
  <w:style w:type="paragraph" w:customStyle="1" w:styleId="TestoCiclo">
    <w:name w:val="Testo Ciclo"/>
    <w:basedOn w:val="Testo0"/>
    <w:autoRedefine/>
    <w:rsid w:val="0043691C"/>
    <w:pPr>
      <w:tabs>
        <w:tab w:val="left" w:pos="3119"/>
        <w:tab w:val="left" w:pos="9781"/>
      </w:tabs>
      <w:spacing w:before="240" w:after="0"/>
      <w:ind w:left="3119" w:hanging="2835"/>
    </w:pPr>
    <w:rPr>
      <w:rFonts w:ascii="Arial" w:hAnsi="Arial"/>
      <w:b/>
      <w:snapToGrid w:val="0"/>
      <w:sz w:val="22"/>
      <w:szCs w:val="20"/>
      <w:lang w:val="en-US" w:eastAsia="es-ES"/>
    </w:rPr>
  </w:style>
  <w:style w:type="character" w:styleId="FollowedHyperlink">
    <w:name w:val="FollowedHyperlink"/>
    <w:basedOn w:val="DefaultParagraphFont"/>
    <w:rsid w:val="0043691C"/>
    <w:rPr>
      <w:color w:val="800080"/>
      <w:u w:val="single"/>
    </w:rPr>
  </w:style>
  <w:style w:type="paragraph" w:customStyle="1" w:styleId="Normalino">
    <w:name w:val="Normalino"/>
    <w:basedOn w:val="Normal"/>
    <w:rsid w:val="0043691C"/>
    <w:pPr>
      <w:spacing w:before="0" w:after="0"/>
      <w:ind w:left="1134"/>
    </w:pPr>
    <w:rPr>
      <w:rFonts w:ascii="Arial" w:hAnsi="Arial"/>
      <w:sz w:val="22"/>
      <w:szCs w:val="20"/>
    </w:rPr>
  </w:style>
  <w:style w:type="paragraph" w:customStyle="1" w:styleId="Elencoinelenco">
    <w:name w:val="Elenco in elenco"/>
    <w:basedOn w:val="List"/>
    <w:rsid w:val="0043691C"/>
    <w:pPr>
      <w:numPr>
        <w:numId w:val="13"/>
      </w:numPr>
      <w:jc w:val="both"/>
    </w:pPr>
    <w:rPr>
      <w:sz w:val="22"/>
      <w:lang w:val="en-US"/>
    </w:rPr>
  </w:style>
  <w:style w:type="paragraph" w:styleId="List">
    <w:name w:val="List"/>
    <w:basedOn w:val="Normal"/>
    <w:rsid w:val="0043691C"/>
    <w:pPr>
      <w:spacing w:before="0" w:after="0"/>
      <w:ind w:left="283" w:hanging="283"/>
      <w:jc w:val="left"/>
    </w:pPr>
    <w:rPr>
      <w:rFonts w:ascii="Arial" w:hAnsi="Arial"/>
      <w:sz w:val="24"/>
      <w:szCs w:val="20"/>
    </w:rPr>
  </w:style>
  <w:style w:type="paragraph" w:styleId="BalloonText">
    <w:name w:val="Balloon Text"/>
    <w:basedOn w:val="Normal"/>
    <w:semiHidden/>
    <w:rsid w:val="00EC42A1"/>
    <w:rPr>
      <w:rFonts w:ascii="Tahoma" w:hAnsi="Tahoma"/>
      <w:sz w:val="16"/>
      <w:szCs w:val="16"/>
    </w:rPr>
  </w:style>
  <w:style w:type="character" w:styleId="CommentReference">
    <w:name w:val="annotation reference"/>
    <w:basedOn w:val="DefaultParagraphFont"/>
    <w:semiHidden/>
    <w:rsid w:val="00BC76CA"/>
    <w:rPr>
      <w:sz w:val="16"/>
      <w:szCs w:val="16"/>
    </w:rPr>
  </w:style>
  <w:style w:type="paragraph" w:styleId="CommentText">
    <w:name w:val="annotation text"/>
    <w:basedOn w:val="Normal"/>
    <w:semiHidden/>
    <w:rsid w:val="00BC76CA"/>
    <w:rPr>
      <w:szCs w:val="20"/>
    </w:rPr>
  </w:style>
  <w:style w:type="paragraph" w:styleId="CommentSubject">
    <w:name w:val="annotation subject"/>
    <w:basedOn w:val="CommentText"/>
    <w:next w:val="CommentText"/>
    <w:semiHidden/>
    <w:rsid w:val="00BC76CA"/>
    <w:rPr>
      <w:b/>
      <w:bCs/>
    </w:rPr>
  </w:style>
  <w:style w:type="paragraph" w:customStyle="1" w:styleId="bulletalpha">
    <w:name w:val="bulletalpha"/>
    <w:basedOn w:val="Normal"/>
    <w:rsid w:val="0091658F"/>
    <w:pPr>
      <w:numPr>
        <w:numId w:val="16"/>
      </w:numPr>
      <w:spacing w:before="0" w:after="240" w:line="288" w:lineRule="atLeast"/>
    </w:pPr>
    <w:rPr>
      <w:rFonts w:ascii="Arial" w:hAnsi="Arial"/>
      <w:szCs w:val="20"/>
      <w:lang w:val="en-GB" w:eastAsia="en-US"/>
    </w:rPr>
  </w:style>
  <w:style w:type="paragraph" w:styleId="ListParagraph">
    <w:name w:val="List Paragraph"/>
    <w:basedOn w:val="Normal"/>
    <w:uiPriority w:val="34"/>
    <w:qFormat/>
    <w:rsid w:val="00090728"/>
    <w:pPr>
      <w:ind w:left="720"/>
      <w:contextualSpacing/>
    </w:pPr>
  </w:style>
  <w:style w:type="character" w:customStyle="1" w:styleId="BodyTextIndentChar">
    <w:name w:val="Body Text Indent Char"/>
    <w:basedOn w:val="DefaultParagraphFont"/>
    <w:link w:val="BodyTextIndent"/>
    <w:rsid w:val="00AB6EDB"/>
    <w:rPr>
      <w:rFonts w:ascii="Verdana" w:hAnsi="Verdana"/>
      <w:szCs w:val="24"/>
      <w:lang w:val="it-IT" w:eastAsia="it-IT"/>
    </w:rPr>
  </w:style>
  <w:style w:type="paragraph" w:customStyle="1" w:styleId="firstline">
    <w:name w:val="firstline"/>
    <w:basedOn w:val="Normal"/>
    <w:rsid w:val="00F06638"/>
    <w:pPr>
      <w:spacing w:before="0" w:after="0" w:line="240" w:lineRule="atLeast"/>
      <w:ind w:firstLine="640"/>
    </w:pPr>
    <w:rPr>
      <w:rFonts w:ascii="Times New Roman" w:hAnsi="Times New Roman"/>
      <w:color w:val="000000"/>
      <w:sz w:val="24"/>
      <w:lang w:val="bg-BG" w:eastAsia="bg-BG"/>
    </w:rPr>
  </w:style>
  <w:style w:type="character" w:customStyle="1" w:styleId="PlainTextChar">
    <w:name w:val="Plain Text Char"/>
    <w:basedOn w:val="DefaultParagraphFont"/>
    <w:link w:val="PlainText"/>
    <w:uiPriority w:val="99"/>
    <w:rsid w:val="007D73FD"/>
    <w:rPr>
      <w:rFonts w:ascii="Courier New" w:hAnsi="Courier New"/>
      <w:lang w:val="en-AU" w:eastAsia="it-IT"/>
    </w:rPr>
  </w:style>
  <w:style w:type="character" w:styleId="Emphasis">
    <w:name w:val="Emphasis"/>
    <w:basedOn w:val="DefaultParagraphFont"/>
    <w:uiPriority w:val="20"/>
    <w:qFormat/>
    <w:rsid w:val="009E66CA"/>
    <w:rPr>
      <w:b w:val="0"/>
      <w:bCs w:val="0"/>
      <w:i w:val="0"/>
      <w:iCs w:val="0"/>
    </w:rPr>
  </w:style>
  <w:style w:type="paragraph" w:styleId="EndnoteText">
    <w:name w:val="endnote text"/>
    <w:basedOn w:val="Normal"/>
    <w:link w:val="EndnoteTextChar"/>
    <w:rsid w:val="007045F7"/>
    <w:pPr>
      <w:spacing w:before="0" w:after="0"/>
    </w:pPr>
    <w:rPr>
      <w:szCs w:val="20"/>
    </w:rPr>
  </w:style>
  <w:style w:type="character" w:customStyle="1" w:styleId="EndnoteTextChar">
    <w:name w:val="Endnote Text Char"/>
    <w:basedOn w:val="DefaultParagraphFont"/>
    <w:link w:val="EndnoteText"/>
    <w:rsid w:val="007045F7"/>
    <w:rPr>
      <w:rFonts w:ascii="Verdana" w:hAnsi="Verdana"/>
      <w:lang w:val="it-IT" w:eastAsia="it-IT"/>
    </w:rPr>
  </w:style>
  <w:style w:type="character" w:styleId="EndnoteReference">
    <w:name w:val="endnote reference"/>
    <w:basedOn w:val="DefaultParagraphFont"/>
    <w:rsid w:val="007045F7"/>
    <w:rPr>
      <w:vertAlign w:val="superscript"/>
    </w:rPr>
  </w:style>
  <w:style w:type="paragraph" w:customStyle="1" w:styleId="Default">
    <w:name w:val="Default"/>
    <w:rsid w:val="00E2155D"/>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A7EB3"/>
    <w:pPr>
      <w:spacing w:before="0" w:after="300"/>
      <w:jc w:val="left"/>
    </w:pPr>
    <w:rPr>
      <w:rFonts w:ascii="Times New Roman" w:hAnsi="Times New Roman"/>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6380">
      <w:bodyDiv w:val="1"/>
      <w:marLeft w:val="0"/>
      <w:marRight w:val="0"/>
      <w:marTop w:val="0"/>
      <w:marBottom w:val="0"/>
      <w:divBdr>
        <w:top w:val="none" w:sz="0" w:space="0" w:color="auto"/>
        <w:left w:val="none" w:sz="0" w:space="0" w:color="auto"/>
        <w:bottom w:val="none" w:sz="0" w:space="0" w:color="auto"/>
        <w:right w:val="none" w:sz="0" w:space="0" w:color="auto"/>
      </w:divBdr>
    </w:div>
    <w:div w:id="205879250">
      <w:bodyDiv w:val="1"/>
      <w:marLeft w:val="0"/>
      <w:marRight w:val="0"/>
      <w:marTop w:val="0"/>
      <w:marBottom w:val="0"/>
      <w:divBdr>
        <w:top w:val="none" w:sz="0" w:space="0" w:color="auto"/>
        <w:left w:val="none" w:sz="0" w:space="0" w:color="auto"/>
        <w:bottom w:val="none" w:sz="0" w:space="0" w:color="auto"/>
        <w:right w:val="none" w:sz="0" w:space="0" w:color="auto"/>
      </w:divBdr>
    </w:div>
    <w:div w:id="256211082">
      <w:bodyDiv w:val="1"/>
      <w:marLeft w:val="0"/>
      <w:marRight w:val="0"/>
      <w:marTop w:val="0"/>
      <w:marBottom w:val="0"/>
      <w:divBdr>
        <w:top w:val="none" w:sz="0" w:space="0" w:color="auto"/>
        <w:left w:val="none" w:sz="0" w:space="0" w:color="auto"/>
        <w:bottom w:val="none" w:sz="0" w:space="0" w:color="auto"/>
        <w:right w:val="none" w:sz="0" w:space="0" w:color="auto"/>
      </w:divBdr>
    </w:div>
    <w:div w:id="393820349">
      <w:bodyDiv w:val="1"/>
      <w:marLeft w:val="0"/>
      <w:marRight w:val="0"/>
      <w:marTop w:val="0"/>
      <w:marBottom w:val="0"/>
      <w:divBdr>
        <w:top w:val="none" w:sz="0" w:space="0" w:color="auto"/>
        <w:left w:val="none" w:sz="0" w:space="0" w:color="auto"/>
        <w:bottom w:val="none" w:sz="0" w:space="0" w:color="auto"/>
        <w:right w:val="none" w:sz="0" w:space="0" w:color="auto"/>
      </w:divBdr>
    </w:div>
    <w:div w:id="399407825">
      <w:bodyDiv w:val="1"/>
      <w:marLeft w:val="0"/>
      <w:marRight w:val="0"/>
      <w:marTop w:val="0"/>
      <w:marBottom w:val="0"/>
      <w:divBdr>
        <w:top w:val="none" w:sz="0" w:space="0" w:color="auto"/>
        <w:left w:val="none" w:sz="0" w:space="0" w:color="auto"/>
        <w:bottom w:val="none" w:sz="0" w:space="0" w:color="auto"/>
        <w:right w:val="none" w:sz="0" w:space="0" w:color="auto"/>
      </w:divBdr>
    </w:div>
    <w:div w:id="538132687">
      <w:bodyDiv w:val="1"/>
      <w:marLeft w:val="0"/>
      <w:marRight w:val="0"/>
      <w:marTop w:val="0"/>
      <w:marBottom w:val="0"/>
      <w:divBdr>
        <w:top w:val="none" w:sz="0" w:space="0" w:color="auto"/>
        <w:left w:val="none" w:sz="0" w:space="0" w:color="auto"/>
        <w:bottom w:val="none" w:sz="0" w:space="0" w:color="auto"/>
        <w:right w:val="none" w:sz="0" w:space="0" w:color="auto"/>
      </w:divBdr>
      <w:divsChild>
        <w:div w:id="2035226770">
          <w:marLeft w:val="0"/>
          <w:marRight w:val="0"/>
          <w:marTop w:val="0"/>
          <w:marBottom w:val="0"/>
          <w:divBdr>
            <w:top w:val="none" w:sz="0" w:space="0" w:color="auto"/>
            <w:left w:val="none" w:sz="0" w:space="0" w:color="auto"/>
            <w:bottom w:val="none" w:sz="0" w:space="0" w:color="auto"/>
            <w:right w:val="none" w:sz="0" w:space="0" w:color="auto"/>
          </w:divBdr>
          <w:divsChild>
            <w:div w:id="2122874038">
              <w:marLeft w:val="0"/>
              <w:marRight w:val="0"/>
              <w:marTop w:val="0"/>
              <w:marBottom w:val="0"/>
              <w:divBdr>
                <w:top w:val="none" w:sz="0" w:space="0" w:color="auto"/>
                <w:left w:val="none" w:sz="0" w:space="0" w:color="auto"/>
                <w:bottom w:val="none" w:sz="0" w:space="0" w:color="auto"/>
                <w:right w:val="none" w:sz="0" w:space="0" w:color="auto"/>
              </w:divBdr>
              <w:divsChild>
                <w:div w:id="1901818841">
                  <w:marLeft w:val="0"/>
                  <w:marRight w:val="0"/>
                  <w:marTop w:val="0"/>
                  <w:marBottom w:val="0"/>
                  <w:divBdr>
                    <w:top w:val="none" w:sz="0" w:space="0" w:color="auto"/>
                    <w:left w:val="none" w:sz="0" w:space="0" w:color="auto"/>
                    <w:bottom w:val="none" w:sz="0" w:space="0" w:color="auto"/>
                    <w:right w:val="none" w:sz="0" w:space="0" w:color="auto"/>
                  </w:divBdr>
                  <w:divsChild>
                    <w:div w:id="738942845">
                      <w:marLeft w:val="0"/>
                      <w:marRight w:val="0"/>
                      <w:marTop w:val="0"/>
                      <w:marBottom w:val="0"/>
                      <w:divBdr>
                        <w:top w:val="none" w:sz="0" w:space="0" w:color="auto"/>
                        <w:left w:val="none" w:sz="0" w:space="0" w:color="auto"/>
                        <w:bottom w:val="none" w:sz="0" w:space="0" w:color="auto"/>
                        <w:right w:val="none" w:sz="0" w:space="0" w:color="auto"/>
                      </w:divBdr>
                      <w:divsChild>
                        <w:div w:id="1987582372">
                          <w:marLeft w:val="0"/>
                          <w:marRight w:val="0"/>
                          <w:marTop w:val="180"/>
                          <w:marBottom w:val="180"/>
                          <w:divBdr>
                            <w:top w:val="none" w:sz="0" w:space="0" w:color="auto"/>
                            <w:left w:val="none" w:sz="0" w:space="0" w:color="auto"/>
                            <w:bottom w:val="none" w:sz="0" w:space="0" w:color="auto"/>
                            <w:right w:val="none" w:sz="0" w:space="0" w:color="auto"/>
                          </w:divBdr>
                          <w:divsChild>
                            <w:div w:id="458567940">
                              <w:marLeft w:val="0"/>
                              <w:marRight w:val="0"/>
                              <w:marTop w:val="0"/>
                              <w:marBottom w:val="0"/>
                              <w:divBdr>
                                <w:top w:val="single" w:sz="4" w:space="6" w:color="DDDDDD"/>
                                <w:left w:val="single" w:sz="4" w:space="6" w:color="DDDDDD"/>
                                <w:bottom w:val="single" w:sz="4" w:space="6" w:color="DDDDDD"/>
                                <w:right w:val="single" w:sz="4" w:space="6" w:color="DDDDDD"/>
                              </w:divBdr>
                              <w:divsChild>
                                <w:div w:id="1768429887">
                                  <w:marLeft w:val="0"/>
                                  <w:marRight w:val="0"/>
                                  <w:marTop w:val="0"/>
                                  <w:marBottom w:val="0"/>
                                  <w:divBdr>
                                    <w:top w:val="none" w:sz="0" w:space="0" w:color="auto"/>
                                    <w:left w:val="none" w:sz="0" w:space="0" w:color="auto"/>
                                    <w:bottom w:val="none" w:sz="0" w:space="0" w:color="auto"/>
                                    <w:right w:val="none" w:sz="0" w:space="0" w:color="auto"/>
                                  </w:divBdr>
                                  <w:divsChild>
                                    <w:div w:id="9332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435318">
      <w:bodyDiv w:val="1"/>
      <w:marLeft w:val="0"/>
      <w:marRight w:val="0"/>
      <w:marTop w:val="0"/>
      <w:marBottom w:val="0"/>
      <w:divBdr>
        <w:top w:val="none" w:sz="0" w:space="0" w:color="auto"/>
        <w:left w:val="none" w:sz="0" w:space="0" w:color="auto"/>
        <w:bottom w:val="none" w:sz="0" w:space="0" w:color="auto"/>
        <w:right w:val="none" w:sz="0" w:space="0" w:color="auto"/>
      </w:divBdr>
    </w:div>
    <w:div w:id="666790573">
      <w:bodyDiv w:val="1"/>
      <w:marLeft w:val="0"/>
      <w:marRight w:val="0"/>
      <w:marTop w:val="0"/>
      <w:marBottom w:val="0"/>
      <w:divBdr>
        <w:top w:val="none" w:sz="0" w:space="0" w:color="auto"/>
        <w:left w:val="none" w:sz="0" w:space="0" w:color="auto"/>
        <w:bottom w:val="none" w:sz="0" w:space="0" w:color="auto"/>
        <w:right w:val="none" w:sz="0" w:space="0" w:color="auto"/>
      </w:divBdr>
    </w:div>
    <w:div w:id="671179064">
      <w:bodyDiv w:val="1"/>
      <w:marLeft w:val="0"/>
      <w:marRight w:val="0"/>
      <w:marTop w:val="0"/>
      <w:marBottom w:val="0"/>
      <w:divBdr>
        <w:top w:val="none" w:sz="0" w:space="0" w:color="auto"/>
        <w:left w:val="none" w:sz="0" w:space="0" w:color="auto"/>
        <w:bottom w:val="none" w:sz="0" w:space="0" w:color="auto"/>
        <w:right w:val="none" w:sz="0" w:space="0" w:color="auto"/>
      </w:divBdr>
    </w:div>
    <w:div w:id="751510153">
      <w:bodyDiv w:val="1"/>
      <w:marLeft w:val="0"/>
      <w:marRight w:val="0"/>
      <w:marTop w:val="0"/>
      <w:marBottom w:val="0"/>
      <w:divBdr>
        <w:top w:val="none" w:sz="0" w:space="0" w:color="auto"/>
        <w:left w:val="none" w:sz="0" w:space="0" w:color="auto"/>
        <w:bottom w:val="none" w:sz="0" w:space="0" w:color="auto"/>
        <w:right w:val="none" w:sz="0" w:space="0" w:color="auto"/>
      </w:divBdr>
    </w:div>
    <w:div w:id="793136439">
      <w:bodyDiv w:val="1"/>
      <w:marLeft w:val="0"/>
      <w:marRight w:val="0"/>
      <w:marTop w:val="0"/>
      <w:marBottom w:val="0"/>
      <w:divBdr>
        <w:top w:val="none" w:sz="0" w:space="0" w:color="auto"/>
        <w:left w:val="none" w:sz="0" w:space="0" w:color="auto"/>
        <w:bottom w:val="none" w:sz="0" w:space="0" w:color="auto"/>
        <w:right w:val="none" w:sz="0" w:space="0" w:color="auto"/>
      </w:divBdr>
    </w:div>
    <w:div w:id="803085934">
      <w:bodyDiv w:val="1"/>
      <w:marLeft w:val="0"/>
      <w:marRight w:val="0"/>
      <w:marTop w:val="0"/>
      <w:marBottom w:val="0"/>
      <w:divBdr>
        <w:top w:val="none" w:sz="0" w:space="0" w:color="auto"/>
        <w:left w:val="none" w:sz="0" w:space="0" w:color="auto"/>
        <w:bottom w:val="none" w:sz="0" w:space="0" w:color="auto"/>
        <w:right w:val="none" w:sz="0" w:space="0" w:color="auto"/>
      </w:divBdr>
    </w:div>
    <w:div w:id="812797398">
      <w:bodyDiv w:val="1"/>
      <w:marLeft w:val="0"/>
      <w:marRight w:val="0"/>
      <w:marTop w:val="0"/>
      <w:marBottom w:val="0"/>
      <w:divBdr>
        <w:top w:val="none" w:sz="0" w:space="0" w:color="auto"/>
        <w:left w:val="none" w:sz="0" w:space="0" w:color="auto"/>
        <w:bottom w:val="none" w:sz="0" w:space="0" w:color="auto"/>
        <w:right w:val="none" w:sz="0" w:space="0" w:color="auto"/>
      </w:divBdr>
    </w:div>
    <w:div w:id="842858501">
      <w:bodyDiv w:val="1"/>
      <w:marLeft w:val="0"/>
      <w:marRight w:val="0"/>
      <w:marTop w:val="0"/>
      <w:marBottom w:val="0"/>
      <w:divBdr>
        <w:top w:val="none" w:sz="0" w:space="0" w:color="auto"/>
        <w:left w:val="none" w:sz="0" w:space="0" w:color="auto"/>
        <w:bottom w:val="none" w:sz="0" w:space="0" w:color="auto"/>
        <w:right w:val="none" w:sz="0" w:space="0" w:color="auto"/>
      </w:divBdr>
    </w:div>
    <w:div w:id="844634552">
      <w:bodyDiv w:val="1"/>
      <w:marLeft w:val="0"/>
      <w:marRight w:val="0"/>
      <w:marTop w:val="0"/>
      <w:marBottom w:val="0"/>
      <w:divBdr>
        <w:top w:val="none" w:sz="0" w:space="0" w:color="auto"/>
        <w:left w:val="none" w:sz="0" w:space="0" w:color="auto"/>
        <w:bottom w:val="none" w:sz="0" w:space="0" w:color="auto"/>
        <w:right w:val="none" w:sz="0" w:space="0" w:color="auto"/>
      </w:divBdr>
    </w:div>
    <w:div w:id="888342308">
      <w:bodyDiv w:val="1"/>
      <w:marLeft w:val="0"/>
      <w:marRight w:val="0"/>
      <w:marTop w:val="0"/>
      <w:marBottom w:val="0"/>
      <w:divBdr>
        <w:top w:val="none" w:sz="0" w:space="0" w:color="auto"/>
        <w:left w:val="none" w:sz="0" w:space="0" w:color="auto"/>
        <w:bottom w:val="none" w:sz="0" w:space="0" w:color="auto"/>
        <w:right w:val="none" w:sz="0" w:space="0" w:color="auto"/>
      </w:divBdr>
      <w:divsChild>
        <w:div w:id="1724987487">
          <w:marLeft w:val="0"/>
          <w:marRight w:val="0"/>
          <w:marTop w:val="0"/>
          <w:marBottom w:val="375"/>
          <w:divBdr>
            <w:top w:val="none" w:sz="0" w:space="0" w:color="auto"/>
            <w:left w:val="none" w:sz="0" w:space="0" w:color="auto"/>
            <w:bottom w:val="none" w:sz="0" w:space="0" w:color="auto"/>
            <w:right w:val="none" w:sz="0" w:space="0" w:color="auto"/>
          </w:divBdr>
          <w:divsChild>
            <w:div w:id="674651370">
              <w:marLeft w:val="0"/>
              <w:marRight w:val="0"/>
              <w:marTop w:val="0"/>
              <w:marBottom w:val="300"/>
              <w:divBdr>
                <w:top w:val="none" w:sz="0" w:space="0" w:color="auto"/>
                <w:left w:val="none" w:sz="0" w:space="0" w:color="auto"/>
                <w:bottom w:val="none" w:sz="0" w:space="0" w:color="auto"/>
                <w:right w:val="none" w:sz="0" w:space="0" w:color="auto"/>
              </w:divBdr>
              <w:divsChild>
                <w:div w:id="64032898">
                  <w:marLeft w:val="0"/>
                  <w:marRight w:val="0"/>
                  <w:marTop w:val="0"/>
                  <w:marBottom w:val="0"/>
                  <w:divBdr>
                    <w:top w:val="none" w:sz="0" w:space="0" w:color="auto"/>
                    <w:left w:val="none" w:sz="0" w:space="0" w:color="auto"/>
                    <w:bottom w:val="none" w:sz="0" w:space="0" w:color="auto"/>
                    <w:right w:val="none" w:sz="0" w:space="0" w:color="auto"/>
                  </w:divBdr>
                  <w:divsChild>
                    <w:div w:id="883443830">
                      <w:marLeft w:val="0"/>
                      <w:marRight w:val="0"/>
                      <w:marTop w:val="0"/>
                      <w:marBottom w:val="300"/>
                      <w:divBdr>
                        <w:top w:val="single" w:sz="6" w:space="8" w:color="E7E7E7"/>
                        <w:left w:val="single" w:sz="6" w:space="8" w:color="E7E7E7"/>
                        <w:bottom w:val="single" w:sz="6" w:space="8" w:color="E7E7E7"/>
                        <w:right w:val="single" w:sz="6" w:space="8" w:color="E7E7E7"/>
                      </w:divBdr>
                    </w:div>
                  </w:divsChild>
                </w:div>
                <w:div w:id="1810396319">
                  <w:marLeft w:val="0"/>
                  <w:marRight w:val="0"/>
                  <w:marTop w:val="0"/>
                  <w:marBottom w:val="0"/>
                  <w:divBdr>
                    <w:top w:val="none" w:sz="0" w:space="0" w:color="auto"/>
                    <w:left w:val="none" w:sz="0" w:space="0" w:color="auto"/>
                    <w:bottom w:val="none" w:sz="0" w:space="0" w:color="auto"/>
                    <w:right w:val="none" w:sz="0" w:space="0" w:color="auto"/>
                  </w:divBdr>
                  <w:divsChild>
                    <w:div w:id="1418940006">
                      <w:marLeft w:val="0"/>
                      <w:marRight w:val="0"/>
                      <w:marTop w:val="0"/>
                      <w:marBottom w:val="150"/>
                      <w:divBdr>
                        <w:top w:val="single" w:sz="6" w:space="4" w:color="E7E7E7"/>
                        <w:left w:val="none" w:sz="0" w:space="0" w:color="auto"/>
                        <w:bottom w:val="single" w:sz="6" w:space="8" w:color="E7E7E7"/>
                        <w:right w:val="none" w:sz="0" w:space="0" w:color="auto"/>
                      </w:divBdr>
                    </w:div>
                    <w:div w:id="215549224">
                      <w:marLeft w:val="0"/>
                      <w:marRight w:val="0"/>
                      <w:marTop w:val="0"/>
                      <w:marBottom w:val="300"/>
                      <w:divBdr>
                        <w:top w:val="none" w:sz="0" w:space="0" w:color="auto"/>
                        <w:left w:val="none" w:sz="0" w:space="0" w:color="auto"/>
                        <w:bottom w:val="single" w:sz="6" w:space="8" w:color="E7E7E7"/>
                        <w:right w:val="none" w:sz="0" w:space="0" w:color="auto"/>
                      </w:divBdr>
                      <w:divsChild>
                        <w:div w:id="830953142">
                          <w:marLeft w:val="0"/>
                          <w:marRight w:val="0"/>
                          <w:marTop w:val="0"/>
                          <w:marBottom w:val="0"/>
                          <w:divBdr>
                            <w:top w:val="none" w:sz="0" w:space="0" w:color="auto"/>
                            <w:left w:val="none" w:sz="0" w:space="0" w:color="auto"/>
                            <w:bottom w:val="none" w:sz="0" w:space="0" w:color="auto"/>
                            <w:right w:val="none" w:sz="0" w:space="0" w:color="auto"/>
                          </w:divBdr>
                        </w:div>
                        <w:div w:id="572004720">
                          <w:marLeft w:val="0"/>
                          <w:marRight w:val="0"/>
                          <w:marTop w:val="0"/>
                          <w:marBottom w:val="0"/>
                          <w:divBdr>
                            <w:top w:val="none" w:sz="0" w:space="0" w:color="auto"/>
                            <w:left w:val="none" w:sz="0" w:space="0" w:color="auto"/>
                            <w:bottom w:val="none" w:sz="0" w:space="0" w:color="auto"/>
                            <w:right w:val="none" w:sz="0" w:space="0" w:color="auto"/>
                          </w:divBdr>
                        </w:div>
                        <w:div w:id="1747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72708">
              <w:marLeft w:val="0"/>
              <w:marRight w:val="0"/>
              <w:marTop w:val="0"/>
              <w:marBottom w:val="0"/>
              <w:divBdr>
                <w:top w:val="none" w:sz="0" w:space="0" w:color="auto"/>
                <w:left w:val="none" w:sz="0" w:space="0" w:color="auto"/>
                <w:bottom w:val="single" w:sz="6" w:space="0" w:color="DDDDDD"/>
                <w:right w:val="none" w:sz="0" w:space="0" w:color="auto"/>
              </w:divBdr>
            </w:div>
            <w:div w:id="1332828602">
              <w:marLeft w:val="0"/>
              <w:marRight w:val="0"/>
              <w:marTop w:val="0"/>
              <w:marBottom w:val="300"/>
              <w:divBdr>
                <w:top w:val="none" w:sz="0" w:space="0" w:color="auto"/>
                <w:left w:val="single" w:sz="6" w:space="8" w:color="DDDDDD"/>
                <w:bottom w:val="single" w:sz="6" w:space="8" w:color="DDDDDD"/>
                <w:right w:val="single" w:sz="6" w:space="8" w:color="DDDDDD"/>
              </w:divBdr>
              <w:divsChild>
                <w:div w:id="211917351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Child>
    </w:div>
    <w:div w:id="896932901">
      <w:bodyDiv w:val="1"/>
      <w:marLeft w:val="0"/>
      <w:marRight w:val="0"/>
      <w:marTop w:val="0"/>
      <w:marBottom w:val="0"/>
      <w:divBdr>
        <w:top w:val="none" w:sz="0" w:space="0" w:color="auto"/>
        <w:left w:val="none" w:sz="0" w:space="0" w:color="auto"/>
        <w:bottom w:val="none" w:sz="0" w:space="0" w:color="auto"/>
        <w:right w:val="none" w:sz="0" w:space="0" w:color="auto"/>
      </w:divBdr>
    </w:div>
    <w:div w:id="919484887">
      <w:bodyDiv w:val="1"/>
      <w:marLeft w:val="0"/>
      <w:marRight w:val="0"/>
      <w:marTop w:val="0"/>
      <w:marBottom w:val="0"/>
      <w:divBdr>
        <w:top w:val="none" w:sz="0" w:space="0" w:color="auto"/>
        <w:left w:val="none" w:sz="0" w:space="0" w:color="auto"/>
        <w:bottom w:val="none" w:sz="0" w:space="0" w:color="auto"/>
        <w:right w:val="none" w:sz="0" w:space="0" w:color="auto"/>
      </w:divBdr>
    </w:div>
    <w:div w:id="926110913">
      <w:bodyDiv w:val="1"/>
      <w:marLeft w:val="0"/>
      <w:marRight w:val="0"/>
      <w:marTop w:val="0"/>
      <w:marBottom w:val="0"/>
      <w:divBdr>
        <w:top w:val="none" w:sz="0" w:space="0" w:color="auto"/>
        <w:left w:val="none" w:sz="0" w:space="0" w:color="auto"/>
        <w:bottom w:val="none" w:sz="0" w:space="0" w:color="auto"/>
        <w:right w:val="none" w:sz="0" w:space="0" w:color="auto"/>
      </w:divBdr>
    </w:div>
    <w:div w:id="1076974595">
      <w:bodyDiv w:val="1"/>
      <w:marLeft w:val="0"/>
      <w:marRight w:val="0"/>
      <w:marTop w:val="0"/>
      <w:marBottom w:val="0"/>
      <w:divBdr>
        <w:top w:val="none" w:sz="0" w:space="0" w:color="auto"/>
        <w:left w:val="none" w:sz="0" w:space="0" w:color="auto"/>
        <w:bottom w:val="none" w:sz="0" w:space="0" w:color="auto"/>
        <w:right w:val="none" w:sz="0" w:space="0" w:color="auto"/>
      </w:divBdr>
    </w:div>
    <w:div w:id="1088119826">
      <w:bodyDiv w:val="1"/>
      <w:marLeft w:val="0"/>
      <w:marRight w:val="0"/>
      <w:marTop w:val="0"/>
      <w:marBottom w:val="0"/>
      <w:divBdr>
        <w:top w:val="none" w:sz="0" w:space="0" w:color="auto"/>
        <w:left w:val="none" w:sz="0" w:space="0" w:color="auto"/>
        <w:bottom w:val="none" w:sz="0" w:space="0" w:color="auto"/>
        <w:right w:val="none" w:sz="0" w:space="0" w:color="auto"/>
      </w:divBdr>
    </w:div>
    <w:div w:id="1128015629">
      <w:bodyDiv w:val="1"/>
      <w:marLeft w:val="0"/>
      <w:marRight w:val="0"/>
      <w:marTop w:val="0"/>
      <w:marBottom w:val="0"/>
      <w:divBdr>
        <w:top w:val="none" w:sz="0" w:space="0" w:color="auto"/>
        <w:left w:val="none" w:sz="0" w:space="0" w:color="auto"/>
        <w:bottom w:val="none" w:sz="0" w:space="0" w:color="auto"/>
        <w:right w:val="none" w:sz="0" w:space="0" w:color="auto"/>
      </w:divBdr>
    </w:div>
    <w:div w:id="1164784098">
      <w:bodyDiv w:val="1"/>
      <w:marLeft w:val="0"/>
      <w:marRight w:val="0"/>
      <w:marTop w:val="0"/>
      <w:marBottom w:val="0"/>
      <w:divBdr>
        <w:top w:val="none" w:sz="0" w:space="0" w:color="auto"/>
        <w:left w:val="none" w:sz="0" w:space="0" w:color="auto"/>
        <w:bottom w:val="none" w:sz="0" w:space="0" w:color="auto"/>
        <w:right w:val="none" w:sz="0" w:space="0" w:color="auto"/>
      </w:divBdr>
    </w:div>
    <w:div w:id="1382317763">
      <w:bodyDiv w:val="1"/>
      <w:marLeft w:val="0"/>
      <w:marRight w:val="0"/>
      <w:marTop w:val="0"/>
      <w:marBottom w:val="0"/>
      <w:divBdr>
        <w:top w:val="none" w:sz="0" w:space="0" w:color="auto"/>
        <w:left w:val="none" w:sz="0" w:space="0" w:color="auto"/>
        <w:bottom w:val="none" w:sz="0" w:space="0" w:color="auto"/>
        <w:right w:val="none" w:sz="0" w:space="0" w:color="auto"/>
      </w:divBdr>
    </w:div>
    <w:div w:id="1384794419">
      <w:bodyDiv w:val="1"/>
      <w:marLeft w:val="0"/>
      <w:marRight w:val="0"/>
      <w:marTop w:val="0"/>
      <w:marBottom w:val="0"/>
      <w:divBdr>
        <w:top w:val="none" w:sz="0" w:space="0" w:color="auto"/>
        <w:left w:val="none" w:sz="0" w:space="0" w:color="auto"/>
        <w:bottom w:val="none" w:sz="0" w:space="0" w:color="auto"/>
        <w:right w:val="none" w:sz="0" w:space="0" w:color="auto"/>
      </w:divBdr>
    </w:div>
    <w:div w:id="1384869075">
      <w:bodyDiv w:val="1"/>
      <w:marLeft w:val="0"/>
      <w:marRight w:val="0"/>
      <w:marTop w:val="0"/>
      <w:marBottom w:val="0"/>
      <w:divBdr>
        <w:top w:val="none" w:sz="0" w:space="0" w:color="auto"/>
        <w:left w:val="none" w:sz="0" w:space="0" w:color="auto"/>
        <w:bottom w:val="none" w:sz="0" w:space="0" w:color="auto"/>
        <w:right w:val="none" w:sz="0" w:space="0" w:color="auto"/>
      </w:divBdr>
    </w:div>
    <w:div w:id="1478111807">
      <w:bodyDiv w:val="1"/>
      <w:marLeft w:val="0"/>
      <w:marRight w:val="0"/>
      <w:marTop w:val="0"/>
      <w:marBottom w:val="0"/>
      <w:divBdr>
        <w:top w:val="none" w:sz="0" w:space="0" w:color="auto"/>
        <w:left w:val="none" w:sz="0" w:space="0" w:color="auto"/>
        <w:bottom w:val="none" w:sz="0" w:space="0" w:color="auto"/>
        <w:right w:val="none" w:sz="0" w:space="0" w:color="auto"/>
      </w:divBdr>
    </w:div>
    <w:div w:id="1515338322">
      <w:bodyDiv w:val="1"/>
      <w:marLeft w:val="0"/>
      <w:marRight w:val="0"/>
      <w:marTop w:val="0"/>
      <w:marBottom w:val="0"/>
      <w:divBdr>
        <w:top w:val="none" w:sz="0" w:space="0" w:color="auto"/>
        <w:left w:val="none" w:sz="0" w:space="0" w:color="auto"/>
        <w:bottom w:val="none" w:sz="0" w:space="0" w:color="auto"/>
        <w:right w:val="none" w:sz="0" w:space="0" w:color="auto"/>
      </w:divBdr>
    </w:div>
    <w:div w:id="1540584213">
      <w:bodyDiv w:val="1"/>
      <w:marLeft w:val="0"/>
      <w:marRight w:val="0"/>
      <w:marTop w:val="0"/>
      <w:marBottom w:val="0"/>
      <w:divBdr>
        <w:top w:val="none" w:sz="0" w:space="0" w:color="auto"/>
        <w:left w:val="none" w:sz="0" w:space="0" w:color="auto"/>
        <w:bottom w:val="none" w:sz="0" w:space="0" w:color="auto"/>
        <w:right w:val="none" w:sz="0" w:space="0" w:color="auto"/>
      </w:divBdr>
    </w:div>
    <w:div w:id="1547061718">
      <w:bodyDiv w:val="1"/>
      <w:marLeft w:val="0"/>
      <w:marRight w:val="0"/>
      <w:marTop w:val="0"/>
      <w:marBottom w:val="0"/>
      <w:divBdr>
        <w:top w:val="none" w:sz="0" w:space="0" w:color="auto"/>
        <w:left w:val="none" w:sz="0" w:space="0" w:color="auto"/>
        <w:bottom w:val="none" w:sz="0" w:space="0" w:color="auto"/>
        <w:right w:val="none" w:sz="0" w:space="0" w:color="auto"/>
      </w:divBdr>
    </w:div>
    <w:div w:id="1705864431">
      <w:bodyDiv w:val="1"/>
      <w:marLeft w:val="0"/>
      <w:marRight w:val="0"/>
      <w:marTop w:val="0"/>
      <w:marBottom w:val="0"/>
      <w:divBdr>
        <w:top w:val="none" w:sz="0" w:space="0" w:color="auto"/>
        <w:left w:val="none" w:sz="0" w:space="0" w:color="auto"/>
        <w:bottom w:val="none" w:sz="0" w:space="0" w:color="auto"/>
        <w:right w:val="none" w:sz="0" w:space="0" w:color="auto"/>
      </w:divBdr>
    </w:div>
    <w:div w:id="1839345122">
      <w:bodyDiv w:val="1"/>
      <w:marLeft w:val="0"/>
      <w:marRight w:val="0"/>
      <w:marTop w:val="0"/>
      <w:marBottom w:val="0"/>
      <w:divBdr>
        <w:top w:val="none" w:sz="0" w:space="0" w:color="auto"/>
        <w:left w:val="none" w:sz="0" w:space="0" w:color="auto"/>
        <w:bottom w:val="none" w:sz="0" w:space="0" w:color="auto"/>
        <w:right w:val="none" w:sz="0" w:space="0" w:color="auto"/>
      </w:divBdr>
    </w:div>
    <w:div w:id="1875729181">
      <w:bodyDiv w:val="1"/>
      <w:marLeft w:val="0"/>
      <w:marRight w:val="0"/>
      <w:marTop w:val="0"/>
      <w:marBottom w:val="0"/>
      <w:divBdr>
        <w:top w:val="none" w:sz="0" w:space="0" w:color="auto"/>
        <w:left w:val="none" w:sz="0" w:space="0" w:color="auto"/>
        <w:bottom w:val="none" w:sz="0" w:space="0" w:color="auto"/>
        <w:right w:val="none" w:sz="0" w:space="0" w:color="auto"/>
      </w:divBdr>
    </w:div>
    <w:div w:id="2020961282">
      <w:bodyDiv w:val="1"/>
      <w:marLeft w:val="0"/>
      <w:marRight w:val="0"/>
      <w:marTop w:val="0"/>
      <w:marBottom w:val="0"/>
      <w:divBdr>
        <w:top w:val="none" w:sz="0" w:space="0" w:color="auto"/>
        <w:left w:val="none" w:sz="0" w:space="0" w:color="auto"/>
        <w:bottom w:val="none" w:sz="0" w:space="0" w:color="auto"/>
        <w:right w:val="none" w:sz="0" w:space="0" w:color="auto"/>
      </w:divBdr>
      <w:divsChild>
        <w:div w:id="57898626">
          <w:marLeft w:val="0"/>
          <w:marRight w:val="0"/>
          <w:marTop w:val="0"/>
          <w:marBottom w:val="0"/>
          <w:divBdr>
            <w:top w:val="none" w:sz="0" w:space="0" w:color="auto"/>
            <w:left w:val="none" w:sz="0" w:space="0" w:color="auto"/>
            <w:bottom w:val="none" w:sz="0" w:space="0" w:color="auto"/>
            <w:right w:val="none" w:sz="0" w:space="0" w:color="auto"/>
          </w:divBdr>
          <w:divsChild>
            <w:div w:id="226383047">
              <w:marLeft w:val="0"/>
              <w:marRight w:val="0"/>
              <w:marTop w:val="0"/>
              <w:marBottom w:val="0"/>
              <w:divBdr>
                <w:top w:val="none" w:sz="0" w:space="0" w:color="auto"/>
                <w:left w:val="none" w:sz="0" w:space="0" w:color="auto"/>
                <w:bottom w:val="none" w:sz="0" w:space="0" w:color="auto"/>
                <w:right w:val="none" w:sz="0" w:space="0" w:color="auto"/>
              </w:divBdr>
              <w:divsChild>
                <w:div w:id="2106458613">
                  <w:marLeft w:val="0"/>
                  <w:marRight w:val="0"/>
                  <w:marTop w:val="0"/>
                  <w:marBottom w:val="0"/>
                  <w:divBdr>
                    <w:top w:val="none" w:sz="0" w:space="0" w:color="auto"/>
                    <w:left w:val="none" w:sz="0" w:space="0" w:color="auto"/>
                    <w:bottom w:val="none" w:sz="0" w:space="0" w:color="auto"/>
                    <w:right w:val="none" w:sz="0" w:space="0" w:color="auto"/>
                  </w:divBdr>
                  <w:divsChild>
                    <w:div w:id="300959001">
                      <w:marLeft w:val="0"/>
                      <w:marRight w:val="0"/>
                      <w:marTop w:val="0"/>
                      <w:marBottom w:val="0"/>
                      <w:divBdr>
                        <w:top w:val="none" w:sz="0" w:space="0" w:color="auto"/>
                        <w:left w:val="none" w:sz="0" w:space="0" w:color="auto"/>
                        <w:bottom w:val="none" w:sz="0" w:space="0" w:color="auto"/>
                        <w:right w:val="none" w:sz="0" w:space="0" w:color="auto"/>
                      </w:divBdr>
                      <w:divsChild>
                        <w:div w:id="1448040535">
                          <w:marLeft w:val="0"/>
                          <w:marRight w:val="0"/>
                          <w:marTop w:val="0"/>
                          <w:marBottom w:val="0"/>
                          <w:divBdr>
                            <w:top w:val="none" w:sz="0" w:space="0" w:color="auto"/>
                            <w:left w:val="none" w:sz="0" w:space="0" w:color="auto"/>
                            <w:bottom w:val="none" w:sz="0" w:space="0" w:color="auto"/>
                            <w:right w:val="none" w:sz="0" w:space="0" w:color="auto"/>
                          </w:divBdr>
                          <w:divsChild>
                            <w:div w:id="1420902647">
                              <w:marLeft w:val="0"/>
                              <w:marRight w:val="0"/>
                              <w:marTop w:val="0"/>
                              <w:marBottom w:val="0"/>
                              <w:divBdr>
                                <w:top w:val="none" w:sz="0" w:space="0" w:color="auto"/>
                                <w:left w:val="none" w:sz="0" w:space="0" w:color="auto"/>
                                <w:bottom w:val="none" w:sz="0" w:space="0" w:color="auto"/>
                                <w:right w:val="none" w:sz="0" w:space="0" w:color="auto"/>
                              </w:divBdr>
                              <w:divsChild>
                                <w:div w:id="1586837073">
                                  <w:marLeft w:val="0"/>
                                  <w:marRight w:val="0"/>
                                  <w:marTop w:val="0"/>
                                  <w:marBottom w:val="0"/>
                                  <w:divBdr>
                                    <w:top w:val="none" w:sz="0" w:space="0" w:color="auto"/>
                                    <w:left w:val="none" w:sz="0" w:space="0" w:color="auto"/>
                                    <w:bottom w:val="none" w:sz="0" w:space="0" w:color="auto"/>
                                    <w:right w:val="none" w:sz="0" w:space="0" w:color="auto"/>
                                  </w:divBdr>
                                  <w:divsChild>
                                    <w:div w:id="1235313863">
                                      <w:marLeft w:val="0"/>
                                      <w:marRight w:val="0"/>
                                      <w:marTop w:val="0"/>
                                      <w:marBottom w:val="0"/>
                                      <w:divBdr>
                                        <w:top w:val="none" w:sz="0" w:space="0" w:color="auto"/>
                                        <w:left w:val="none" w:sz="0" w:space="0" w:color="auto"/>
                                        <w:bottom w:val="none" w:sz="0" w:space="0" w:color="auto"/>
                                        <w:right w:val="none" w:sz="0" w:space="0" w:color="auto"/>
                                      </w:divBdr>
                                      <w:divsChild>
                                        <w:div w:id="2083402597">
                                          <w:marLeft w:val="0"/>
                                          <w:marRight w:val="0"/>
                                          <w:marTop w:val="0"/>
                                          <w:marBottom w:val="0"/>
                                          <w:divBdr>
                                            <w:top w:val="none" w:sz="0" w:space="0" w:color="auto"/>
                                            <w:left w:val="none" w:sz="0" w:space="0" w:color="auto"/>
                                            <w:bottom w:val="none" w:sz="0" w:space="0" w:color="auto"/>
                                            <w:right w:val="none" w:sz="0" w:space="0" w:color="auto"/>
                                          </w:divBdr>
                                          <w:divsChild>
                                            <w:div w:id="659192894">
                                              <w:marLeft w:val="0"/>
                                              <w:marRight w:val="0"/>
                                              <w:marTop w:val="0"/>
                                              <w:marBottom w:val="0"/>
                                              <w:divBdr>
                                                <w:top w:val="none" w:sz="0" w:space="0" w:color="auto"/>
                                                <w:left w:val="none" w:sz="0" w:space="0" w:color="auto"/>
                                                <w:bottom w:val="none" w:sz="0" w:space="0" w:color="auto"/>
                                                <w:right w:val="none" w:sz="0" w:space="0" w:color="auto"/>
                                              </w:divBdr>
                                              <w:divsChild>
                                                <w:div w:id="1299145499">
                                                  <w:marLeft w:val="0"/>
                                                  <w:marRight w:val="0"/>
                                                  <w:marTop w:val="0"/>
                                                  <w:marBottom w:val="0"/>
                                                  <w:divBdr>
                                                    <w:top w:val="none" w:sz="0" w:space="0" w:color="auto"/>
                                                    <w:left w:val="none" w:sz="0" w:space="0" w:color="auto"/>
                                                    <w:bottom w:val="none" w:sz="0" w:space="0" w:color="auto"/>
                                                    <w:right w:val="none" w:sz="0" w:space="0" w:color="auto"/>
                                                  </w:divBdr>
                                                  <w:divsChild>
                                                    <w:div w:id="692534572">
                                                      <w:marLeft w:val="0"/>
                                                      <w:marRight w:val="0"/>
                                                      <w:marTop w:val="0"/>
                                                      <w:marBottom w:val="0"/>
                                                      <w:divBdr>
                                                        <w:top w:val="none" w:sz="0" w:space="0" w:color="auto"/>
                                                        <w:left w:val="none" w:sz="0" w:space="0" w:color="auto"/>
                                                        <w:bottom w:val="none" w:sz="0" w:space="0" w:color="auto"/>
                                                        <w:right w:val="none" w:sz="0" w:space="0" w:color="auto"/>
                                                      </w:divBdr>
                                                      <w:divsChild>
                                                        <w:div w:id="1339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332115">
      <w:bodyDiv w:val="1"/>
      <w:marLeft w:val="0"/>
      <w:marRight w:val="0"/>
      <w:marTop w:val="0"/>
      <w:marBottom w:val="0"/>
      <w:divBdr>
        <w:top w:val="none" w:sz="0" w:space="0" w:color="auto"/>
        <w:left w:val="none" w:sz="0" w:space="0" w:color="auto"/>
        <w:bottom w:val="none" w:sz="0" w:space="0" w:color="auto"/>
        <w:right w:val="none" w:sz="0" w:space="0" w:color="auto"/>
      </w:divBdr>
    </w:div>
    <w:div w:id="21343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peltrade.com/image/cache/data/view-pic-s_003-500x500.jp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BA3694A235A47B8EBE7B610446E79" ma:contentTypeVersion="2" ma:contentTypeDescription="Create a new document." ma:contentTypeScope="" ma:versionID="547605bc21141656565838f8885f11ba">
  <xsd:schema xmlns:xsd="http://www.w3.org/2001/XMLSchema" xmlns:xs="http://www.w3.org/2001/XMLSchema" xmlns:p="http://schemas.microsoft.com/office/2006/metadata/properties" xmlns:ns2="1472c934-627d-4059-a9fa-529317eaa5ef" targetNamespace="http://schemas.microsoft.com/office/2006/metadata/properties" ma:root="true" ma:fieldsID="3afb2734b62a99f57d22e0d28a5fe35e" ns2:_="">
    <xsd:import namespace="1472c934-627d-4059-a9fa-529317eaa5ef"/>
    <xsd:element name="properties">
      <xsd:complexType>
        <xsd:sequence>
          <xsd:element name="documentManagement">
            <xsd:complexType>
              <xsd:all>
                <xsd:element ref="ns2:DocID" minOccurs="0"/>
                <xsd:element ref="ns2:Bitly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2c934-627d-4059-a9fa-529317eaa5ef" elementFormDefault="qualified">
    <xsd:import namespace="http://schemas.microsoft.com/office/2006/documentManagement/types"/>
    <xsd:import namespace="http://schemas.microsoft.com/office/infopath/2007/PartnerControls"/>
    <xsd:element name="DocID" ma:index="8" nillable="true" ma:displayName="DocID" ma:internalName="DocID">
      <xsd:simpleType>
        <xsd:restriction base="dms:Text">
          <xsd:maxLength value="255"/>
        </xsd:restriction>
      </xsd:simpleType>
    </xsd:element>
    <xsd:element name="BitlyUrl" ma:index="9" nillable="true" ma:displayName="BitlyUrl" ma:internalName="Bitly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tlyUrl xmlns="1472c934-627d-4059-a9fa-529317eaa5ef">
      <Url>http://bit.ly/17uHWpb</Url>
      <Description xsi:nil="true"/>
    </BitlyUrl>
    <DocID xmlns="1472c934-627d-4059-a9fa-529317eaa5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7706-0353-4DD3-9B49-6869E1ACA59B}">
  <ds:schemaRefs>
    <ds:schemaRef ds:uri="http://schemas.microsoft.com/sharepoint/v3/contenttype/forms"/>
  </ds:schemaRefs>
</ds:datastoreItem>
</file>

<file path=customXml/itemProps2.xml><?xml version="1.0" encoding="utf-8"?>
<ds:datastoreItem xmlns:ds="http://schemas.openxmlformats.org/officeDocument/2006/customXml" ds:itemID="{84B17F9B-02F7-4468-BAC8-67F9459C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2c934-627d-4059-a9fa-529317ea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82D6-055B-4B66-887F-6639894F7318}">
  <ds:schemaRefs>
    <ds:schemaRef ds:uri="http://schemas.microsoft.com/office/2006/metadata/properties"/>
    <ds:schemaRef ds:uri="http://schemas.microsoft.com/office/infopath/2007/PartnerControls"/>
    <ds:schemaRef ds:uri="1472c934-627d-4059-a9fa-529317eaa5ef"/>
  </ds:schemaRefs>
</ds:datastoreItem>
</file>

<file path=customXml/itemProps4.xml><?xml version="1.0" encoding="utf-8"?>
<ds:datastoreItem xmlns:ds="http://schemas.openxmlformats.org/officeDocument/2006/customXml" ds:itemID="{26E325EC-BB86-4BCC-BB88-4870115D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Enel spa</Company>
  <LinksUpToDate>false</LinksUpToDate>
  <CharactersWithSpaces>17106</CharactersWithSpaces>
  <SharedDoc>false</SharedDoc>
  <HLinks>
    <vt:vector size="162" baseType="variant">
      <vt:variant>
        <vt:i4>1179703</vt:i4>
      </vt:variant>
      <vt:variant>
        <vt:i4>161</vt:i4>
      </vt:variant>
      <vt:variant>
        <vt:i4>0</vt:i4>
      </vt:variant>
      <vt:variant>
        <vt:i4>5</vt:i4>
      </vt:variant>
      <vt:variant>
        <vt:lpwstr/>
      </vt:variant>
      <vt:variant>
        <vt:lpwstr>_Toc252717602</vt:lpwstr>
      </vt:variant>
      <vt:variant>
        <vt:i4>1179703</vt:i4>
      </vt:variant>
      <vt:variant>
        <vt:i4>155</vt:i4>
      </vt:variant>
      <vt:variant>
        <vt:i4>0</vt:i4>
      </vt:variant>
      <vt:variant>
        <vt:i4>5</vt:i4>
      </vt:variant>
      <vt:variant>
        <vt:lpwstr/>
      </vt:variant>
      <vt:variant>
        <vt:lpwstr>_Toc252717601</vt:lpwstr>
      </vt:variant>
      <vt:variant>
        <vt:i4>1179703</vt:i4>
      </vt:variant>
      <vt:variant>
        <vt:i4>149</vt:i4>
      </vt:variant>
      <vt:variant>
        <vt:i4>0</vt:i4>
      </vt:variant>
      <vt:variant>
        <vt:i4>5</vt:i4>
      </vt:variant>
      <vt:variant>
        <vt:lpwstr/>
      </vt:variant>
      <vt:variant>
        <vt:lpwstr>_Toc252717600</vt:lpwstr>
      </vt:variant>
      <vt:variant>
        <vt:i4>1769524</vt:i4>
      </vt:variant>
      <vt:variant>
        <vt:i4>143</vt:i4>
      </vt:variant>
      <vt:variant>
        <vt:i4>0</vt:i4>
      </vt:variant>
      <vt:variant>
        <vt:i4>5</vt:i4>
      </vt:variant>
      <vt:variant>
        <vt:lpwstr/>
      </vt:variant>
      <vt:variant>
        <vt:lpwstr>_Toc252717599</vt:lpwstr>
      </vt:variant>
      <vt:variant>
        <vt:i4>1769524</vt:i4>
      </vt:variant>
      <vt:variant>
        <vt:i4>137</vt:i4>
      </vt:variant>
      <vt:variant>
        <vt:i4>0</vt:i4>
      </vt:variant>
      <vt:variant>
        <vt:i4>5</vt:i4>
      </vt:variant>
      <vt:variant>
        <vt:lpwstr/>
      </vt:variant>
      <vt:variant>
        <vt:lpwstr>_Toc252717598</vt:lpwstr>
      </vt:variant>
      <vt:variant>
        <vt:i4>1769524</vt:i4>
      </vt:variant>
      <vt:variant>
        <vt:i4>131</vt:i4>
      </vt:variant>
      <vt:variant>
        <vt:i4>0</vt:i4>
      </vt:variant>
      <vt:variant>
        <vt:i4>5</vt:i4>
      </vt:variant>
      <vt:variant>
        <vt:lpwstr/>
      </vt:variant>
      <vt:variant>
        <vt:lpwstr>_Toc252717597</vt:lpwstr>
      </vt:variant>
      <vt:variant>
        <vt:i4>1769524</vt:i4>
      </vt:variant>
      <vt:variant>
        <vt:i4>125</vt:i4>
      </vt:variant>
      <vt:variant>
        <vt:i4>0</vt:i4>
      </vt:variant>
      <vt:variant>
        <vt:i4>5</vt:i4>
      </vt:variant>
      <vt:variant>
        <vt:lpwstr/>
      </vt:variant>
      <vt:variant>
        <vt:lpwstr>_Toc252717596</vt:lpwstr>
      </vt:variant>
      <vt:variant>
        <vt:i4>1769524</vt:i4>
      </vt:variant>
      <vt:variant>
        <vt:i4>119</vt:i4>
      </vt:variant>
      <vt:variant>
        <vt:i4>0</vt:i4>
      </vt:variant>
      <vt:variant>
        <vt:i4>5</vt:i4>
      </vt:variant>
      <vt:variant>
        <vt:lpwstr/>
      </vt:variant>
      <vt:variant>
        <vt:lpwstr>_Toc252717595</vt:lpwstr>
      </vt:variant>
      <vt:variant>
        <vt:i4>1769524</vt:i4>
      </vt:variant>
      <vt:variant>
        <vt:i4>113</vt:i4>
      </vt:variant>
      <vt:variant>
        <vt:i4>0</vt:i4>
      </vt:variant>
      <vt:variant>
        <vt:i4>5</vt:i4>
      </vt:variant>
      <vt:variant>
        <vt:lpwstr/>
      </vt:variant>
      <vt:variant>
        <vt:lpwstr>_Toc252717594</vt:lpwstr>
      </vt:variant>
      <vt:variant>
        <vt:i4>1769524</vt:i4>
      </vt:variant>
      <vt:variant>
        <vt:i4>107</vt:i4>
      </vt:variant>
      <vt:variant>
        <vt:i4>0</vt:i4>
      </vt:variant>
      <vt:variant>
        <vt:i4>5</vt:i4>
      </vt:variant>
      <vt:variant>
        <vt:lpwstr/>
      </vt:variant>
      <vt:variant>
        <vt:lpwstr>_Toc252717593</vt:lpwstr>
      </vt:variant>
      <vt:variant>
        <vt:i4>1769524</vt:i4>
      </vt:variant>
      <vt:variant>
        <vt:i4>101</vt:i4>
      </vt:variant>
      <vt:variant>
        <vt:i4>0</vt:i4>
      </vt:variant>
      <vt:variant>
        <vt:i4>5</vt:i4>
      </vt:variant>
      <vt:variant>
        <vt:lpwstr/>
      </vt:variant>
      <vt:variant>
        <vt:lpwstr>_Toc252717592</vt:lpwstr>
      </vt:variant>
      <vt:variant>
        <vt:i4>1769524</vt:i4>
      </vt:variant>
      <vt:variant>
        <vt:i4>95</vt:i4>
      </vt:variant>
      <vt:variant>
        <vt:i4>0</vt:i4>
      </vt:variant>
      <vt:variant>
        <vt:i4>5</vt:i4>
      </vt:variant>
      <vt:variant>
        <vt:lpwstr/>
      </vt:variant>
      <vt:variant>
        <vt:lpwstr>_Toc252717591</vt:lpwstr>
      </vt:variant>
      <vt:variant>
        <vt:i4>1769524</vt:i4>
      </vt:variant>
      <vt:variant>
        <vt:i4>89</vt:i4>
      </vt:variant>
      <vt:variant>
        <vt:i4>0</vt:i4>
      </vt:variant>
      <vt:variant>
        <vt:i4>5</vt:i4>
      </vt:variant>
      <vt:variant>
        <vt:lpwstr/>
      </vt:variant>
      <vt:variant>
        <vt:lpwstr>_Toc252717590</vt:lpwstr>
      </vt:variant>
      <vt:variant>
        <vt:i4>1703988</vt:i4>
      </vt:variant>
      <vt:variant>
        <vt:i4>83</vt:i4>
      </vt:variant>
      <vt:variant>
        <vt:i4>0</vt:i4>
      </vt:variant>
      <vt:variant>
        <vt:i4>5</vt:i4>
      </vt:variant>
      <vt:variant>
        <vt:lpwstr/>
      </vt:variant>
      <vt:variant>
        <vt:lpwstr>_Toc252717589</vt:lpwstr>
      </vt:variant>
      <vt:variant>
        <vt:i4>1703988</vt:i4>
      </vt:variant>
      <vt:variant>
        <vt:i4>77</vt:i4>
      </vt:variant>
      <vt:variant>
        <vt:i4>0</vt:i4>
      </vt:variant>
      <vt:variant>
        <vt:i4>5</vt:i4>
      </vt:variant>
      <vt:variant>
        <vt:lpwstr/>
      </vt:variant>
      <vt:variant>
        <vt:lpwstr>_Toc252717588</vt:lpwstr>
      </vt:variant>
      <vt:variant>
        <vt:i4>1703988</vt:i4>
      </vt:variant>
      <vt:variant>
        <vt:i4>71</vt:i4>
      </vt:variant>
      <vt:variant>
        <vt:i4>0</vt:i4>
      </vt:variant>
      <vt:variant>
        <vt:i4>5</vt:i4>
      </vt:variant>
      <vt:variant>
        <vt:lpwstr/>
      </vt:variant>
      <vt:variant>
        <vt:lpwstr>_Toc252717587</vt:lpwstr>
      </vt:variant>
      <vt:variant>
        <vt:i4>1703988</vt:i4>
      </vt:variant>
      <vt:variant>
        <vt:i4>65</vt:i4>
      </vt:variant>
      <vt:variant>
        <vt:i4>0</vt:i4>
      </vt:variant>
      <vt:variant>
        <vt:i4>5</vt:i4>
      </vt:variant>
      <vt:variant>
        <vt:lpwstr/>
      </vt:variant>
      <vt:variant>
        <vt:lpwstr>_Toc252717586</vt:lpwstr>
      </vt:variant>
      <vt:variant>
        <vt:i4>1703988</vt:i4>
      </vt:variant>
      <vt:variant>
        <vt:i4>59</vt:i4>
      </vt:variant>
      <vt:variant>
        <vt:i4>0</vt:i4>
      </vt:variant>
      <vt:variant>
        <vt:i4>5</vt:i4>
      </vt:variant>
      <vt:variant>
        <vt:lpwstr/>
      </vt:variant>
      <vt:variant>
        <vt:lpwstr>_Toc252717585</vt:lpwstr>
      </vt:variant>
      <vt:variant>
        <vt:i4>1703988</vt:i4>
      </vt:variant>
      <vt:variant>
        <vt:i4>53</vt:i4>
      </vt:variant>
      <vt:variant>
        <vt:i4>0</vt:i4>
      </vt:variant>
      <vt:variant>
        <vt:i4>5</vt:i4>
      </vt:variant>
      <vt:variant>
        <vt:lpwstr/>
      </vt:variant>
      <vt:variant>
        <vt:lpwstr>_Toc252717584</vt:lpwstr>
      </vt:variant>
      <vt:variant>
        <vt:i4>1703988</vt:i4>
      </vt:variant>
      <vt:variant>
        <vt:i4>47</vt:i4>
      </vt:variant>
      <vt:variant>
        <vt:i4>0</vt:i4>
      </vt:variant>
      <vt:variant>
        <vt:i4>5</vt:i4>
      </vt:variant>
      <vt:variant>
        <vt:lpwstr/>
      </vt:variant>
      <vt:variant>
        <vt:lpwstr>_Toc252717583</vt:lpwstr>
      </vt:variant>
      <vt:variant>
        <vt:i4>1703988</vt:i4>
      </vt:variant>
      <vt:variant>
        <vt:i4>41</vt:i4>
      </vt:variant>
      <vt:variant>
        <vt:i4>0</vt:i4>
      </vt:variant>
      <vt:variant>
        <vt:i4>5</vt:i4>
      </vt:variant>
      <vt:variant>
        <vt:lpwstr/>
      </vt:variant>
      <vt:variant>
        <vt:lpwstr>_Toc252717582</vt:lpwstr>
      </vt:variant>
      <vt:variant>
        <vt:i4>1703988</vt:i4>
      </vt:variant>
      <vt:variant>
        <vt:i4>35</vt:i4>
      </vt:variant>
      <vt:variant>
        <vt:i4>0</vt:i4>
      </vt:variant>
      <vt:variant>
        <vt:i4>5</vt:i4>
      </vt:variant>
      <vt:variant>
        <vt:lpwstr/>
      </vt:variant>
      <vt:variant>
        <vt:lpwstr>_Toc252717581</vt:lpwstr>
      </vt:variant>
      <vt:variant>
        <vt:i4>1703988</vt:i4>
      </vt:variant>
      <vt:variant>
        <vt:i4>29</vt:i4>
      </vt:variant>
      <vt:variant>
        <vt:i4>0</vt:i4>
      </vt:variant>
      <vt:variant>
        <vt:i4>5</vt:i4>
      </vt:variant>
      <vt:variant>
        <vt:lpwstr/>
      </vt:variant>
      <vt:variant>
        <vt:lpwstr>_Toc252717580</vt:lpwstr>
      </vt:variant>
      <vt:variant>
        <vt:i4>1376308</vt:i4>
      </vt:variant>
      <vt:variant>
        <vt:i4>23</vt:i4>
      </vt:variant>
      <vt:variant>
        <vt:i4>0</vt:i4>
      </vt:variant>
      <vt:variant>
        <vt:i4>5</vt:i4>
      </vt:variant>
      <vt:variant>
        <vt:lpwstr/>
      </vt:variant>
      <vt:variant>
        <vt:lpwstr>_Toc252717579</vt:lpwstr>
      </vt:variant>
      <vt:variant>
        <vt:i4>1376308</vt:i4>
      </vt:variant>
      <vt:variant>
        <vt:i4>17</vt:i4>
      </vt:variant>
      <vt:variant>
        <vt:i4>0</vt:i4>
      </vt:variant>
      <vt:variant>
        <vt:i4>5</vt:i4>
      </vt:variant>
      <vt:variant>
        <vt:lpwstr/>
      </vt:variant>
      <vt:variant>
        <vt:lpwstr>_Toc252717578</vt:lpwstr>
      </vt:variant>
      <vt:variant>
        <vt:i4>1376308</vt:i4>
      </vt:variant>
      <vt:variant>
        <vt:i4>11</vt:i4>
      </vt:variant>
      <vt:variant>
        <vt:i4>0</vt:i4>
      </vt:variant>
      <vt:variant>
        <vt:i4>5</vt:i4>
      </vt:variant>
      <vt:variant>
        <vt:lpwstr/>
      </vt:variant>
      <vt:variant>
        <vt:lpwstr>_Toc252717577</vt:lpwstr>
      </vt:variant>
      <vt:variant>
        <vt:i4>1376308</vt:i4>
      </vt:variant>
      <vt:variant>
        <vt:i4>5</vt:i4>
      </vt:variant>
      <vt:variant>
        <vt:i4>0</vt:i4>
      </vt:variant>
      <vt:variant>
        <vt:i4>5</vt:i4>
      </vt:variant>
      <vt:variant>
        <vt:lpwstr/>
      </vt:variant>
      <vt:variant>
        <vt:lpwstr>_Toc252717576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Emilio Gariboldi</dc:creator>
  <cp:lastModifiedBy>Valentina Maneva</cp:lastModifiedBy>
  <cp:revision>5</cp:revision>
  <cp:lastPrinted>2013-03-26T06:41:00Z</cp:lastPrinted>
  <dcterms:created xsi:type="dcterms:W3CDTF">2015-04-30T11:20:00Z</dcterms:created>
  <dcterms:modified xsi:type="dcterms:W3CDTF">2015-05-21T11:38:00Z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0x010100DBCBA3694A235A47B8EBE7B610446E79</vt:lpwstr>
  </property>
</Properties>
</file>